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4FB3A2D9" w:rsidR="0025617A" w:rsidRPr="00074158" w:rsidRDefault="00CE056E" w:rsidP="663F1125">
      <w:pPr>
        <w:pStyle w:val="Heading1"/>
        <w:jc w:val="center"/>
        <w:rPr>
          <w:rFonts w:asciiTheme="minorHAnsi" w:hAnsiTheme="minorHAnsi" w:cs="Arial"/>
          <w:sz w:val="40"/>
          <w:szCs w:val="40"/>
        </w:rPr>
      </w:pPr>
      <w:r w:rsidRPr="663F1125">
        <w:rPr>
          <w:rFonts w:asciiTheme="minorHAnsi" w:hAnsiTheme="minorHAnsi" w:cs="Arial"/>
          <w:sz w:val="40"/>
          <w:szCs w:val="40"/>
        </w:rPr>
        <w:t xml:space="preserve"> Impact Analysis Report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4E2B5A2C">
        <w:trPr>
          <w:trHeight w:val="359"/>
        </w:trPr>
        <w:tc>
          <w:tcPr>
            <w:tcW w:w="3085" w:type="dxa"/>
            <w:shd w:val="clear" w:color="auto" w:fill="D9D9D9" w:themeFill="background1" w:themeFillShade="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50399AED" w:rsidR="00CE056E" w:rsidRPr="00BD459E" w:rsidRDefault="00240C2E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01</w:t>
            </w:r>
            <w:r w:rsidR="002F3767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74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 xml:space="preserve"> (</w:t>
            </w:r>
            <w:r w:rsidR="0003486D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R</w:t>
            </w:r>
            <w:r w:rsidR="00BF6F53" w:rsidRPr="00BD459E">
              <w:rPr>
                <w:rFonts w:asciiTheme="minorHAnsi" w:hAnsiTheme="minorHAnsi" w:cs="Arial"/>
                <w:sz w:val="22"/>
                <w:szCs w:val="22"/>
                <w:lang w:val="en-US"/>
              </w:rPr>
              <w:t>TC</w:t>
            </w:r>
            <w:r w:rsidR="002F3767"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  <w:r w:rsidR="002F3767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59807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</w:p>
        </w:tc>
      </w:tr>
      <w:tr w:rsidR="00FE4EC9" w:rsidRPr="002337D9" w14:paraId="05141D7D" w14:textId="77777777" w:rsidTr="4E2B5A2C">
        <w:tc>
          <w:tcPr>
            <w:tcW w:w="3085" w:type="dxa"/>
            <w:shd w:val="clear" w:color="auto" w:fill="D9D9D9" w:themeFill="background1" w:themeFillShade="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7FF7F645" w:rsidR="00FE4EC9" w:rsidRPr="00107E69" w:rsidRDefault="1CDFAECD" w:rsidP="4E2B5A2C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4E2B5A2C">
              <w:rPr>
                <w:rFonts w:asciiTheme="minorHAnsi" w:hAnsiTheme="minorHAnsi" w:cs="Arial"/>
                <w:sz w:val="22"/>
                <w:szCs w:val="22"/>
                <w:lang w:val="en-US" w:eastAsia="en-US"/>
              </w:rPr>
              <w:t>IM478984</w:t>
            </w:r>
          </w:p>
        </w:tc>
      </w:tr>
      <w:tr w:rsidR="00EE7CA2" w:rsidRPr="002337D9" w14:paraId="6722BE22" w14:textId="77777777" w:rsidTr="4E2B5A2C">
        <w:tc>
          <w:tcPr>
            <w:tcW w:w="3085" w:type="dxa"/>
            <w:shd w:val="clear" w:color="auto" w:fill="D9D9D9" w:themeFill="background1" w:themeFillShade="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34A1BDD7" w:rsidR="00EE7CA2" w:rsidRPr="00C93006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C93006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TAXUD/B3</w:t>
            </w:r>
          </w:p>
        </w:tc>
      </w:tr>
      <w:tr w:rsidR="00CE056E" w:rsidRPr="002337D9" w14:paraId="75552075" w14:textId="77777777" w:rsidTr="4E2B5A2C">
        <w:tc>
          <w:tcPr>
            <w:tcW w:w="3085" w:type="dxa"/>
            <w:shd w:val="clear" w:color="auto" w:fill="D9D9D9" w:themeFill="background1" w:themeFillShade="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617BBC87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 w:rsidR="006236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</w:t>
            </w:r>
            <w:r w:rsidR="008D1F1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390FA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4E2B5A2C">
        <w:tc>
          <w:tcPr>
            <w:tcW w:w="3085" w:type="dxa"/>
            <w:shd w:val="clear" w:color="auto" w:fill="D9D9D9" w:themeFill="background1" w:themeFillShade="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41B607E5" w:rsidR="00FE4EC9" w:rsidRPr="002337D9" w:rsidRDefault="00992B55" w:rsidP="00992B55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623671">
        <w:trPr>
          <w:trHeight w:val="1368"/>
        </w:trPr>
        <w:tc>
          <w:tcPr>
            <w:tcW w:w="3085" w:type="dxa"/>
            <w:shd w:val="clear" w:color="auto" w:fill="D9D9D9" w:themeFill="background1" w:themeFillShade="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A11B60D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5.4pt;height:22.6pt" o:ole="">
                  <v:imagedata r:id="rId11" o:title=""/>
                  <o:lock v:ext="edit" aspectratio="f"/>
                </v:shape>
                <w:control r:id="rId12" w:name="OptionButton131" w:shapeid="_x0000_i1031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4" type="#_x0000_t75" style="width:195.25pt;height:22.6pt" o:ole="">
                  <v:imagedata r:id="rId13" o:title=""/>
                  <o:lock v:ext="edit" aspectratio="f"/>
                </v:shape>
                <w:control r:id="rId14" w:name="OptionButton141" w:shapeid="_x0000_i1034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623671">
              <w:trPr>
                <w:trHeight w:val="189"/>
              </w:trPr>
              <w:tc>
                <w:tcPr>
                  <w:tcW w:w="6573" w:type="dxa"/>
                </w:tcPr>
                <w:p w14:paraId="2D944FE3" w14:textId="0580D9FD" w:rsidR="00571AD5" w:rsidRPr="00AC7F03" w:rsidRDefault="00571AD5" w:rsidP="003643E4">
                  <w:pPr>
                    <w:spacing w:before="120"/>
                    <w:rPr>
                      <w:rFonts w:ascii="Calibri" w:hAnsi="Calibri" w:cs="Calibri"/>
                      <w:bCs/>
                      <w:color w:val="FFFFFF" w:themeColor="background1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4E2B5A2C">
        <w:tc>
          <w:tcPr>
            <w:tcW w:w="3085" w:type="dxa"/>
            <w:shd w:val="clear" w:color="auto" w:fill="D9D9D9" w:themeFill="background1" w:themeFillShade="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F29D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F29D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F29D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F29D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F29D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F29D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2F29D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2F29D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4E2B5A2C">
        <w:tc>
          <w:tcPr>
            <w:tcW w:w="3085" w:type="dxa"/>
            <w:shd w:val="clear" w:color="auto" w:fill="D9D9D9" w:themeFill="background1" w:themeFillShade="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642E511B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240C2E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766ADFE8" w:rsidR="002F3767" w:rsidRPr="000B3056" w:rsidRDefault="002F3767" w:rsidP="005A21C8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2F376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NCTS.P5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6236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(DDNTA-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5.14.1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2F376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: </w:t>
            </w:r>
            <w:r w:rsidR="006236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A </w:t>
            </w:r>
            <w:r w:rsidRPr="002F376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PREVIOUS DOCUMENT </w:t>
            </w:r>
            <w:r w:rsidR="006236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is required for T2</w:t>
            </w:r>
            <w:r w:rsidR="00992B5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/T2F</w:t>
            </w:r>
            <w:r w:rsidR="006236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declarations with Departure in CTC country – Avoiding </w:t>
            </w:r>
            <w:r w:rsidRPr="002F376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conversion issue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6236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when downgrading (</w:t>
            </w:r>
            <w:r w:rsidRPr="002F376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C035</w:t>
            </w:r>
            <w:r w:rsidR="006236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equivalent is required</w:t>
            </w:r>
            <w:r w:rsidRPr="002F376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="005A21C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+ Correcting the wording of R0020.</w:t>
            </w:r>
          </w:p>
        </w:tc>
      </w:tr>
      <w:tr w:rsidR="0046158E" w:rsidRPr="00E32129" w14:paraId="759A9E8B" w14:textId="77777777" w:rsidTr="121619C5">
        <w:tc>
          <w:tcPr>
            <w:tcW w:w="9747" w:type="dxa"/>
            <w:vAlign w:val="center"/>
          </w:tcPr>
          <w:p w14:paraId="4E80A47E" w14:textId="26BD0EE4" w:rsidR="002F3767" w:rsidRPr="002F3767" w:rsidRDefault="00623671" w:rsidP="002F3767">
            <w:pPr>
              <w:shd w:val="clear" w:color="auto" w:fill="FFFFFF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NCTS-P4 (DDNTA-v20.00) the </w:t>
            </w:r>
            <w:r w:rsidR="002F3767" w:rsidRPr="002F376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condition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C035 </w:t>
            </w:r>
            <w:r w:rsidR="002F3767" w:rsidRPr="002F3767">
              <w:rPr>
                <w:rFonts w:asciiTheme="minorHAnsi" w:hAnsiTheme="minorHAnsi" w:cs="Arial"/>
                <w:color w:val="0070C0"/>
                <w:sz w:val="22"/>
                <w:szCs w:val="22"/>
              </w:rPr>
              <w:t>is applied on the Data Group “MESSAGE - GOODS ITEM - PREVIOUS ADMINISTRATIVE REFERENCES”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to control the transit of EU goods from CTC counrties</w:t>
            </w:r>
            <w:r w:rsidR="002F3767" w:rsidRPr="002F3767">
              <w:rPr>
                <w:rFonts w:asciiTheme="minorHAnsi" w:hAnsiTheme="minorHAnsi" w:cs="Arial"/>
                <w:color w:val="0070C0"/>
                <w:sz w:val="22"/>
                <w:szCs w:val="22"/>
              </w:rPr>
              <w:t>:</w:t>
            </w:r>
          </w:p>
          <w:p w14:paraId="3833486C" w14:textId="77777777" w:rsidR="002F3767" w:rsidRPr="002F3767" w:rsidRDefault="002F3767" w:rsidP="002F3767">
            <w:pPr>
              <w:shd w:val="clear" w:color="auto" w:fill="FFFFFF"/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  <w:u w:val="single"/>
              </w:rPr>
            </w:pPr>
            <w:r w:rsidRPr="002F3767"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  <w:u w:val="single"/>
              </w:rPr>
              <w:t>C035</w:t>
            </w:r>
          </w:p>
          <w:p w14:paraId="226E1820" w14:textId="77777777" w:rsidR="002F3767" w:rsidRPr="00623671" w:rsidRDefault="002F3767" w:rsidP="00623671">
            <w:pPr>
              <w:shd w:val="clear" w:color="auto" w:fill="FFFFFF"/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</w:pPr>
            <w:r w:rsidRPr="00623671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>IF ‘Declaration type’ (box 1) or ‘Declaration type’ (ex box 1) = ‘T2’,’T2F’ and</w:t>
            </w:r>
          </w:p>
          <w:p w14:paraId="72CD3437" w14:textId="77777777" w:rsidR="00623671" w:rsidRDefault="00623671" w:rsidP="00623671">
            <w:pPr>
              <w:shd w:val="clear" w:color="auto" w:fill="FFFFFF"/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 xml:space="preserve">      </w:t>
            </w:r>
            <w:r w:rsidR="002F3767" w:rsidRPr="00623671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>if the Country of the Office of Departure, identified by the first 2 digits of the ‘CUSTOMS OFFICE</w:t>
            </w:r>
          </w:p>
          <w:p w14:paraId="43295E33" w14:textId="63BAF231" w:rsidR="002F3767" w:rsidRPr="00623671" w:rsidRDefault="00623671" w:rsidP="00623671">
            <w:pPr>
              <w:shd w:val="clear" w:color="auto" w:fill="FFFFFF"/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 xml:space="preserve">     </w:t>
            </w:r>
            <w:r w:rsidR="002F3767" w:rsidRPr="00623671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 xml:space="preserve"> of Departure</w:t>
            </w:r>
            <w:r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 xml:space="preserve"> </w:t>
            </w:r>
            <w:r w:rsidR="002F3767" w:rsidRPr="00623671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>Reference Number’ (Box C) = is a non EU common transit country</w:t>
            </w:r>
          </w:p>
          <w:p w14:paraId="250FB574" w14:textId="77777777" w:rsidR="002F3767" w:rsidRPr="00623671" w:rsidRDefault="002F3767" w:rsidP="00623671">
            <w:pPr>
              <w:shd w:val="clear" w:color="auto" w:fill="FFFFFF"/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</w:pPr>
            <w:r w:rsidRPr="00623671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>THEN ‘PREVIOUS ADMINISTRATIVE REFERENCES’ = ‘R’</w:t>
            </w:r>
          </w:p>
          <w:p w14:paraId="66B0DE55" w14:textId="6051588F" w:rsidR="002F3767" w:rsidRPr="00623671" w:rsidRDefault="002F3767" w:rsidP="00623671">
            <w:pPr>
              <w:shd w:val="clear" w:color="auto" w:fill="FFFFFF"/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</w:pPr>
            <w:r w:rsidRPr="00623671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>ELSE ‘PREVIOUS ADMINISTRATIVE REFERENCES’ = ‘O’</w:t>
            </w:r>
          </w:p>
          <w:p w14:paraId="2BBF40B0" w14:textId="77777777" w:rsidR="002F3767" w:rsidRPr="002F3767" w:rsidRDefault="002F3767" w:rsidP="002F3767">
            <w:pPr>
              <w:shd w:val="clear" w:color="auto" w:fill="FFFFFF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3602FCDF" w14:textId="6229AC6E" w:rsidR="002F3767" w:rsidRDefault="002F3767" w:rsidP="002F3767">
            <w:pPr>
              <w:shd w:val="clear" w:color="auto" w:fill="FFFFFF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2F3767">
              <w:rPr>
                <w:rFonts w:asciiTheme="minorHAnsi" w:hAnsiTheme="minorHAnsi" w:cs="Arial"/>
                <w:color w:val="0070C0"/>
                <w:sz w:val="22"/>
                <w:szCs w:val="22"/>
              </w:rPr>
              <w:t>In NCTS</w:t>
            </w:r>
            <w:r w:rsidR="00623671">
              <w:rPr>
                <w:rFonts w:asciiTheme="minorHAnsi" w:hAnsiTheme="minorHAnsi" w:cs="Arial"/>
                <w:color w:val="0070C0"/>
                <w:sz w:val="22"/>
                <w:szCs w:val="22"/>
              </w:rPr>
              <w:t>-</w:t>
            </w:r>
            <w:r w:rsidRPr="002F3767">
              <w:rPr>
                <w:rFonts w:asciiTheme="minorHAnsi" w:hAnsiTheme="minorHAnsi" w:cs="Arial"/>
                <w:color w:val="0070C0"/>
                <w:sz w:val="22"/>
                <w:szCs w:val="22"/>
              </w:rPr>
              <w:t>P5</w:t>
            </w:r>
            <w:r w:rsidR="00623671">
              <w:rPr>
                <w:rFonts w:asciiTheme="minorHAnsi" w:hAnsiTheme="minorHAnsi" w:cs="Arial"/>
                <w:color w:val="0070C0"/>
                <w:sz w:val="22"/>
                <w:szCs w:val="22"/>
              </w:rPr>
              <w:t>-5.14.0-v1.00</w:t>
            </w:r>
            <w:r w:rsidRPr="002F376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(Appendix Q2) there is no equivalent condition that applies on the Data Group “CONSIGNMENT-HOUSE CONSIGNMENT-CONSIGNMENT ITEM-PREVIOUS DOCUMENT”. </w:t>
            </w:r>
          </w:p>
          <w:p w14:paraId="781C3C83" w14:textId="77777777" w:rsidR="002F3767" w:rsidRDefault="002F3767" w:rsidP="002F3767">
            <w:pPr>
              <w:shd w:val="clear" w:color="auto" w:fill="FFFFFF"/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47B493E5" w14:textId="665CB3D0" w:rsidR="00623671" w:rsidRPr="00623671" w:rsidRDefault="00623671" w:rsidP="002F3767">
            <w:pPr>
              <w:shd w:val="clear" w:color="auto" w:fill="FFFFFF"/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This RFC-Proposal introduces the C0035 to prevent </w:t>
            </w:r>
            <w:r w:rsidR="002F3767" w:rsidRPr="002F3767">
              <w:rPr>
                <w:rFonts w:asciiTheme="minorHAnsi" w:hAnsiTheme="minorHAnsi" w:cs="Arial"/>
                <w:color w:val="0070C0"/>
                <w:sz w:val="22"/>
                <w:szCs w:val="22"/>
              </w:rPr>
              <w:t>a conversion issue in case</w:t>
            </w:r>
            <w:r w:rsidR="00A71147" w:rsidRPr="00A71147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>of downgrade.</w:t>
            </w:r>
            <w:r w:rsidR="00992B55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 xml:space="preserve"> It also correct the R0020, to get the rule aligned to the legal basis.</w:t>
            </w:r>
          </w:p>
        </w:tc>
      </w:tr>
    </w:tbl>
    <w:p w14:paraId="47C12472" w14:textId="40F67AD3" w:rsidR="005F7EF0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8F1EE6B" w14:textId="77777777" w:rsidR="00240C2E" w:rsidRPr="00E3043D" w:rsidRDefault="00240C2E" w:rsidP="00240C2E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80"/>
      </w:tblGrid>
      <w:tr w:rsidR="003D4A7A" w:rsidRPr="00074158" w14:paraId="482A54D6" w14:textId="77777777" w:rsidTr="51C6170E">
        <w:tc>
          <w:tcPr>
            <w:tcW w:w="10116" w:type="dxa"/>
          </w:tcPr>
          <w:bookmarkEnd w:id="2"/>
          <w:p w14:paraId="396A96C1" w14:textId="171069AF" w:rsidR="004E47CD" w:rsidRPr="004230ED" w:rsidRDefault="001F32C0" w:rsidP="009D47D3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36DEC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="00623671">
              <w:rPr>
                <w:rFonts w:asciiTheme="minorHAnsi" w:hAnsiTheme="minorHAnsi" w:cs="Arial"/>
                <w:sz w:val="22"/>
                <w:szCs w:val="22"/>
                <w:lang w:val="en-IE"/>
              </w:rPr>
              <w:t>NCTS-P5 (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DDNTA-</w:t>
            </w:r>
            <w:r w:rsidR="008D1F1E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390FA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1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623671">
              <w:rPr>
                <w:rFonts w:asciiTheme="minorHAnsi" w:hAnsiTheme="minorHAnsi" w:cs="Arial"/>
                <w:sz w:val="22"/>
                <w:szCs w:val="22"/>
                <w:lang w:val="en-IE"/>
              </w:rPr>
              <w:t>issue was identified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: </w:t>
            </w:r>
          </w:p>
          <w:p w14:paraId="131B2A08" w14:textId="493DD49F" w:rsidR="006B0FC9" w:rsidRDefault="00623671" w:rsidP="00623671">
            <w:pPr>
              <w:pStyle w:val="ListParagraph"/>
              <w:numPr>
                <w:ilvl w:val="0"/>
                <w:numId w:val="5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3671">
              <w:rPr>
                <w:rFonts w:asciiTheme="minorHAnsi" w:hAnsiTheme="minorHAnsi" w:cs="Arial"/>
                <w:sz w:val="22"/>
                <w:szCs w:val="22"/>
                <w:lang w:val="en-IE"/>
              </w:rPr>
              <w:t>t</w:t>
            </w:r>
            <w:r w:rsidRPr="006236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here is no </w:t>
            </w:r>
            <w:r w:rsidR="006B0FC9" w:rsidRPr="006236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Condition </w:t>
            </w:r>
            <w:r w:rsidRPr="006236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equivalent to the </w:t>
            </w:r>
            <w:r w:rsidR="006B0FC9" w:rsidRPr="006236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C035</w:t>
            </w:r>
            <w:r w:rsidR="006B0FC9" w:rsidRPr="006236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6236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defined in DDNTA-v20.00 (Appendix Q2) where it’s </w:t>
            </w:r>
            <w:r w:rsidR="006B0FC9" w:rsidRPr="006236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applied on the Data Group “MESSAGE - GOODS ITEM - PREVIOUS ADMINISTRATIVE REFERENCES”. The wording of </w:t>
            </w:r>
            <w:r w:rsidR="006B0FC9" w:rsidRPr="006236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C035</w:t>
            </w:r>
            <w:r w:rsidR="006B0FC9" w:rsidRPr="0062367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is the following: </w:t>
            </w:r>
          </w:p>
          <w:p w14:paraId="6412A65C" w14:textId="77777777" w:rsidR="00623671" w:rsidRPr="00623671" w:rsidRDefault="00623671" w:rsidP="00623671">
            <w:pPr>
              <w:pStyle w:val="ListParagrap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89687D7" w14:textId="299AE807" w:rsidR="006B0FC9" w:rsidRDefault="006B0FC9" w:rsidP="006B0FC9">
            <w:pPr>
              <w:shd w:val="clear" w:color="auto" w:fill="FFFFFF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  <w:lang w:val="en-IE" w:eastAsia="en-IE"/>
              </w:rPr>
              <w:lastRenderedPageBreak/>
              <w:drawing>
                <wp:inline distT="0" distB="0" distL="0" distR="0" wp14:anchorId="36C40E04" wp14:editId="7B6C1DAD">
                  <wp:extent cx="5819140" cy="700405"/>
                  <wp:effectExtent l="152400" t="152400" r="355600" b="36766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700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4C31824" w14:textId="6CDFC86C" w:rsidR="006B0FC9" w:rsidRDefault="006B0FC9" w:rsidP="006B0FC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B0F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C035</w:t>
            </w:r>
            <w:r w:rsidR="0067265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 </w:t>
            </w:r>
            <w:r w:rsidRPr="006B0F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is applied on: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IE001, IE003, IE011, IE012, IE013, IE015, IE029, IE038, IE050, IE051 and IE115 messages</w:t>
            </w:r>
          </w:p>
          <w:p w14:paraId="50EB21BB" w14:textId="77777777" w:rsidR="006B0FC9" w:rsidRDefault="006B0FC9" w:rsidP="006B0FC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14F778E" w14:textId="018EDCB6" w:rsidR="00672654" w:rsidRDefault="006B0FC9" w:rsidP="006B0FC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 NCTS</w:t>
            </w:r>
            <w:r w:rsidR="0062367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P5 (</w:t>
            </w:r>
            <w:r w:rsidR="00623671">
              <w:rPr>
                <w:rFonts w:ascii="Calibri" w:hAnsi="Calibri" w:cs="Calibri"/>
                <w:color w:val="000000"/>
                <w:sz w:val="22"/>
                <w:szCs w:val="22"/>
              </w:rPr>
              <w:t>DDNTA-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5.14.</w:t>
            </w:r>
            <w:r w:rsidR="00623671">
              <w:rPr>
                <w:rFonts w:ascii="Calibri" w:hAnsi="Calibri" w:cs="Calibri"/>
                <w:color w:val="000000"/>
                <w:sz w:val="22"/>
                <w:szCs w:val="22"/>
              </w:rPr>
              <w:t>1-v1.00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 there is no equivalent condition applie</w:t>
            </w:r>
            <w:r w:rsidR="00A71147"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on the Data Group “CONSIGNMENT-HOUSE CONSIGNMENT-CONSIGNMENT ITEM-PREVIOUS DOCUMENT”</w:t>
            </w:r>
            <w:r w:rsidR="00A7114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76F581E2" w14:textId="77777777" w:rsidR="00672654" w:rsidRDefault="00672654" w:rsidP="006B0FC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2C06400" w14:textId="00341C8C" w:rsidR="00672654" w:rsidRPr="00672654" w:rsidRDefault="006B0FC9" w:rsidP="006B0FC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 w:rsidRPr="0067265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As a result, a conversion issue is identified in case</w:t>
            </w:r>
            <w:r w:rsidR="00A711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 of downgrade when</w:t>
            </w:r>
            <w:r w:rsidR="00672654" w:rsidRPr="0067265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 xml:space="preserve">: </w:t>
            </w:r>
          </w:p>
          <w:p w14:paraId="684647E0" w14:textId="77777777" w:rsidR="00672654" w:rsidRDefault="00672654" w:rsidP="006B0FC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8216B98" w14:textId="4F4E6F97" w:rsidR="005A21C8" w:rsidRDefault="005A21C8" w:rsidP="005A21C8">
            <w:pPr>
              <w:pStyle w:val="ListParagraph"/>
              <w:numPr>
                <w:ilvl w:val="0"/>
                <w:numId w:val="50"/>
              </w:num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D</w:t>
            </w:r>
            <w:r w:rsidR="006B0FC9" w:rsidRPr="005A21C8">
              <w:rPr>
                <w:rFonts w:ascii="Calibri" w:hAnsi="Calibri" w:cs="Calibri"/>
                <w:color w:val="000000"/>
                <w:sz w:val="22"/>
                <w:szCs w:val="22"/>
              </w:rPr>
              <w:t>eclaration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B0FC9" w:rsidRPr="005A21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Type is 'T2' </w:t>
            </w:r>
            <w:r w:rsidRPr="005A21C8">
              <w:rPr>
                <w:rFonts w:ascii="Calibri" w:hAnsi="Calibri" w:cs="Calibri"/>
                <w:color w:val="000000"/>
                <w:sz w:val="22"/>
                <w:szCs w:val="22"/>
              </w:rPr>
              <w:t>OR ‘T2F’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(at MC level or at HCI level),</w:t>
            </w:r>
          </w:p>
          <w:p w14:paraId="728DD665" w14:textId="668B76DE" w:rsidR="006B0FC9" w:rsidRPr="005A21C8" w:rsidRDefault="006B0FC9" w:rsidP="005A21C8">
            <w:pPr>
              <w:pStyle w:val="ListParagraph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21C8">
              <w:rPr>
                <w:rFonts w:ascii="Calibri" w:hAnsi="Calibri" w:cs="Calibri"/>
                <w:color w:val="000000"/>
                <w:sz w:val="22"/>
                <w:szCs w:val="22"/>
              </w:rPr>
              <w:t>AND</w:t>
            </w:r>
          </w:p>
          <w:p w14:paraId="4EEA5DE9" w14:textId="67288408" w:rsidR="005A21C8" w:rsidRDefault="005A21C8" w:rsidP="005A21C8">
            <w:pPr>
              <w:pStyle w:val="ListParagraph"/>
              <w:numPr>
                <w:ilvl w:val="0"/>
                <w:numId w:val="50"/>
              </w:num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</w:t>
            </w:r>
            <w:r w:rsidRPr="005A21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 </w:t>
            </w:r>
            <w:r w:rsidR="006B0FC9" w:rsidRPr="005A21C8">
              <w:rPr>
                <w:rFonts w:ascii="Calibri" w:hAnsi="Calibri" w:cs="Calibri"/>
                <w:color w:val="000000"/>
                <w:sz w:val="22"/>
                <w:szCs w:val="22"/>
              </w:rPr>
              <w:t>Customs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B0FC9" w:rsidRPr="005A21C8">
              <w:rPr>
                <w:rFonts w:ascii="Calibri" w:hAnsi="Calibri" w:cs="Calibri"/>
                <w:color w:val="000000"/>
                <w:sz w:val="22"/>
                <w:szCs w:val="22"/>
              </w:rPr>
              <w:t>Office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B0FC9" w:rsidRPr="005A21C8">
              <w:rPr>
                <w:rFonts w:ascii="Calibri" w:hAnsi="Calibri" w:cs="Calibri"/>
                <w:color w:val="000000"/>
                <w:sz w:val="22"/>
                <w:szCs w:val="22"/>
              </w:rPr>
              <w:t>Of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B0FC9" w:rsidRPr="005A21C8">
              <w:rPr>
                <w:rFonts w:ascii="Calibri" w:hAnsi="Calibri" w:cs="Calibri"/>
                <w:color w:val="000000"/>
                <w:sz w:val="22"/>
                <w:szCs w:val="22"/>
              </w:rPr>
              <w:t>Departure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is located in a CTC country,</w:t>
            </w:r>
          </w:p>
          <w:p w14:paraId="05084EDF" w14:textId="77777777" w:rsidR="005A21C8" w:rsidRDefault="006B0FC9" w:rsidP="005A21C8">
            <w:pPr>
              <w:pStyle w:val="ListParagraph"/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A21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AND </w:t>
            </w:r>
          </w:p>
          <w:p w14:paraId="3075DED2" w14:textId="7B290DD9" w:rsidR="00672654" w:rsidRPr="005A21C8" w:rsidRDefault="005A21C8" w:rsidP="005A21C8">
            <w:pPr>
              <w:pStyle w:val="ListParagraph"/>
              <w:numPr>
                <w:ilvl w:val="0"/>
                <w:numId w:val="50"/>
              </w:num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Data Group ‘</w:t>
            </w:r>
            <w:r w:rsidR="006B0FC9" w:rsidRPr="005A21C8">
              <w:rPr>
                <w:rFonts w:ascii="Calibri" w:hAnsi="Calibri" w:cs="Calibri"/>
                <w:color w:val="000000"/>
                <w:sz w:val="22"/>
                <w:szCs w:val="22"/>
              </w:rPr>
              <w:t>PreviousDocument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’</w:t>
            </w:r>
            <w:r w:rsidR="006B0FC9" w:rsidRPr="005A21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is NOT PRESENT.</w:t>
            </w:r>
          </w:p>
          <w:p w14:paraId="3F2B19CB" w14:textId="77777777" w:rsidR="00672654" w:rsidRDefault="00672654" w:rsidP="006B0FC9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A0F6507" w14:textId="7AF7FC8E" w:rsidR="00672654" w:rsidRDefault="00672654" w:rsidP="00672654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 a result, a</w:t>
            </w:r>
            <w:r w:rsidR="006B0F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new Condition 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should </w:t>
            </w:r>
            <w:r w:rsidR="006B0FC9">
              <w:rPr>
                <w:rFonts w:ascii="Calibri" w:hAnsi="Calibri" w:cs="Calibri"/>
                <w:color w:val="000000"/>
                <w:sz w:val="22"/>
                <w:szCs w:val="22"/>
              </w:rPr>
              <w:t>be introduced in NCTS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6B0FC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P5 to resolve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issue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with a similar wording to C035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, and applied (at least) to all messages being downgraded: CD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>001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CD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>003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(CD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>012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CC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>013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CC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>015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CC</w:t>
            </w:r>
            <w:r w:rsidR="000C6CD0">
              <w:rPr>
                <w:rFonts w:ascii="Calibri" w:hAnsi="Calibri" w:cs="Calibri"/>
                <w:color w:val="000000"/>
                <w:sz w:val="22"/>
                <w:szCs w:val="22"/>
              </w:rPr>
              <w:t>029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>C), CD038C, CD050C, CD115C</w:t>
            </w:r>
            <w:r w:rsidR="00A7114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Thus, t</w:t>
            </w:r>
            <w:r w:rsidR="00676B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 Optionality of </w:t>
            </w:r>
            <w:r w:rsidR="005A21C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Data Item </w:t>
            </w:r>
            <w:r w:rsidR="00676B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/*/Consignment/HouseConsignment/ConsignmentItem/PreviousDocument will be changes </w:t>
            </w:r>
            <w:r w:rsidR="00A7114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from </w:t>
            </w:r>
            <w:r w:rsidR="00A71147" w:rsidRPr="005A21C8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Optional</w:t>
            </w:r>
            <w:r w:rsidR="00A7114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76B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 </w:t>
            </w:r>
            <w:r w:rsidR="00676B8D" w:rsidRPr="005A21C8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Dependent</w:t>
            </w:r>
            <w:r w:rsidR="00676B8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185E2393" w14:textId="4EC00D20" w:rsidR="00676B8D" w:rsidRDefault="00676B8D" w:rsidP="00672654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8C4758B" w14:textId="77777777" w:rsidR="005A21C8" w:rsidRDefault="005A21C8" w:rsidP="00672654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1690A6C" w14:textId="3894A616" w:rsidR="00676B8D" w:rsidRDefault="005A21C8" w:rsidP="00672654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  <w:p w14:paraId="0B9A86CA" w14:textId="5B160263" w:rsidR="00676B8D" w:rsidRDefault="005A21C8" w:rsidP="005A21C8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wording of</w:t>
            </w:r>
            <w:r w:rsidR="00672654" w:rsidRPr="0067265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72654" w:rsidRPr="00676B8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R0020</w:t>
            </w:r>
            <w:r w:rsidR="00672654" w:rsidRPr="0067265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should </w:t>
            </w:r>
            <w:r w:rsidR="00672654" w:rsidRPr="00672654">
              <w:rPr>
                <w:rFonts w:ascii="Calibri" w:hAnsi="Calibri" w:cs="Calibri"/>
                <w:color w:val="000000"/>
                <w:sz w:val="22"/>
                <w:szCs w:val="22"/>
              </w:rPr>
              <w:t>be upd</w:t>
            </w:r>
            <w:r w:rsidR="0067265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ated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to cover all kind of T2 declarations (it can also be T2F or T with T2 or T2F).</w:t>
            </w:r>
          </w:p>
          <w:p w14:paraId="6AA9D496" w14:textId="3AF0A147" w:rsidR="002F3767" w:rsidRDefault="002F3767" w:rsidP="000C6CD0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  <w:p w14:paraId="3C67F1F1" w14:textId="756DC12B" w:rsidR="00676B8D" w:rsidRPr="00676B8D" w:rsidRDefault="00676B8D" w:rsidP="00676B8D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6B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current working of </w:t>
            </w:r>
            <w:r w:rsidRPr="00676B8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R0020</w:t>
            </w:r>
            <w:r w:rsidRPr="00676B8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is the following: </w:t>
            </w:r>
          </w:p>
          <w:p w14:paraId="0B112655" w14:textId="6EDBF087" w:rsidR="0093779C" w:rsidRPr="00676B8D" w:rsidRDefault="0093779C" w:rsidP="00676B8D">
            <w:pPr>
              <w:jc w:val="center"/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  <w:p w14:paraId="3D21A22A" w14:textId="3BD9493C" w:rsidR="0093779C" w:rsidRDefault="00676B8D" w:rsidP="00676B8D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76B8D">
              <w:rPr>
                <w:rFonts w:asciiTheme="minorHAnsi" w:hAnsiTheme="minorHAnsi" w:cs="Arial"/>
                <w:noProof/>
                <w:sz w:val="22"/>
                <w:szCs w:val="22"/>
                <w:lang w:val="en-IE" w:eastAsia="en-IE"/>
              </w:rPr>
              <w:drawing>
                <wp:inline distT="0" distB="0" distL="0" distR="0" wp14:anchorId="19DB6794" wp14:editId="1DCF9D6C">
                  <wp:extent cx="5819140" cy="2094230"/>
                  <wp:effectExtent l="152400" t="152400" r="353060" b="363220"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C75FF9-175D-49DE-B030-6862C165110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09C75FF9-175D-49DE-B030-6862C16511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20942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98C77F" w14:textId="10867ED4" w:rsidR="00F338F1" w:rsidRPr="00D83881" w:rsidRDefault="00F338F1" w:rsidP="002F3767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</w:tc>
      </w:tr>
    </w:tbl>
    <w:p w14:paraId="010E6FD7" w14:textId="77777777" w:rsidR="005F073E" w:rsidRDefault="005F073E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7A48A08E" w14:textId="77777777" w:rsidR="00240C2E" w:rsidRPr="00074158" w:rsidRDefault="00240C2E" w:rsidP="00240C2E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737BEB87">
        <w:tc>
          <w:tcPr>
            <w:tcW w:w="9606" w:type="dxa"/>
          </w:tcPr>
          <w:p w14:paraId="1B6D38F2" w14:textId="4C7E3461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4" w:name="_Hlk77615001"/>
            <w:bookmarkEnd w:id="3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8D1F1E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390FA7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bookmarkEnd w:id="4"/>
          <w:p w14:paraId="699997AE" w14:textId="73293C80" w:rsidR="009F47CA" w:rsidRDefault="009F47CA" w:rsidP="2D43CEAB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1002E593" w14:textId="47C194F4" w:rsidR="00605F12" w:rsidRDefault="00605F12" w:rsidP="2D43CEAB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1.</w:t>
            </w:r>
          </w:p>
          <w:p w14:paraId="36F0CA53" w14:textId="77777777" w:rsidR="00605F12" w:rsidRPr="00446E75" w:rsidRDefault="00605F12" w:rsidP="00605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message structure of CD001C will be updated as follows: </w:t>
            </w:r>
          </w:p>
          <w:p w14:paraId="4E8E9CEE" w14:textId="77777777" w:rsidR="00605F12" w:rsidRPr="00446E75" w:rsidRDefault="00605F12" w:rsidP="00605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0273AF0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0C0CF949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>---------CONSIGNMENT ITEM                9999x               R                 E1402</w:t>
            </w:r>
          </w:p>
          <w:p w14:paraId="68C40ECE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4478D1E6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>------------PACKAGING                                  99x               R</w:t>
            </w:r>
          </w:p>
          <w:p w14:paraId="6A192EF5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------------PREVIOUS DOCUMENT               99x             </w:t>
            </w:r>
            <w:r w:rsidRPr="00446E75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 </w:t>
            </w:r>
            <w:r w:rsidRPr="00446E75">
              <w:rPr>
                <w:rFonts w:ascii="Calibri" w:hAnsi="Calibri" w:cs="Calibri"/>
                <w:strike/>
                <w:color w:val="FF0000"/>
                <w:sz w:val="22"/>
                <w:szCs w:val="22"/>
              </w:rPr>
              <w:t>O</w:t>
            </w:r>
            <w:r w:rsidRPr="00446E75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446E75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D</w:t>
            </w: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446E75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C0035</w:t>
            </w:r>
          </w:p>
          <w:p w14:paraId="632B5501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B1000</w:t>
            </w:r>
          </w:p>
          <w:p w14:paraId="1068E5B4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E1401</w:t>
            </w:r>
          </w:p>
          <w:p w14:paraId="2340D1CE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G0825</w:t>
            </w:r>
          </w:p>
          <w:p w14:paraId="08BD9425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>------------SUPPORTING DOCUMENT          99x               O                 E1407</w:t>
            </w:r>
          </w:p>
          <w:p w14:paraId="6BE90DC8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G0825</w:t>
            </w:r>
          </w:p>
          <w:p w14:paraId="66C2904A" w14:textId="77777777" w:rsidR="00605F12" w:rsidRPr="00446E75" w:rsidRDefault="00605F12" w:rsidP="00605F12">
            <w:pPr>
              <w:ind w:left="144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4194D282" w14:textId="77777777" w:rsidR="00605F12" w:rsidRDefault="00605F12" w:rsidP="2D43CEAB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53EAD5B9" w14:textId="7EDAB290" w:rsidR="00A949E1" w:rsidRPr="005A21C8" w:rsidRDefault="00605F12" w:rsidP="00A949E1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With t</w:t>
            </w:r>
            <w:r w:rsidR="00A949E1" w:rsidRPr="00A949E1">
              <w:rPr>
                <w:rFonts w:asciiTheme="minorHAnsi" w:hAnsiTheme="minorHAnsi" w:cs="Arial"/>
                <w:sz w:val="22"/>
                <w:szCs w:val="22"/>
              </w:rPr>
              <w:t xml:space="preserve">he </w:t>
            </w:r>
            <w:r w:rsidR="00A949E1" w:rsidRPr="00A949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C0035</w:t>
            </w:r>
            <w:r w:rsidR="00A949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defined as follows</w:t>
            </w:r>
            <w:r w:rsidR="00A949E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: </w:t>
            </w:r>
          </w:p>
          <w:p w14:paraId="3D1C078C" w14:textId="77777777" w:rsidR="00A949E1" w:rsidRPr="00A949E1" w:rsidRDefault="00A949E1" w:rsidP="00A949E1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E962F35" w14:textId="77777777" w:rsidR="00A949E1" w:rsidRPr="00605F12" w:rsidRDefault="00A949E1" w:rsidP="00605F12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605F12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Technical Description:</w:t>
            </w:r>
          </w:p>
          <w:p w14:paraId="7E8DEE27" w14:textId="77777777" w:rsidR="006203DD" w:rsidRDefault="00831565" w:rsidP="005A21C8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IF (/*/Transit Operation/declarationType is </w:t>
            </w:r>
            <w:r w:rsidR="006203DD"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in SET {T2, T2F}</w:t>
            </w:r>
            <w:r w:rsidR="006203DD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</w:p>
          <w:p w14:paraId="1ABAD843" w14:textId="213EA515" w:rsidR="00831565" w:rsidRPr="00831565" w:rsidRDefault="00831565" w:rsidP="005A21C8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AND the first two characters of /*/CustomsOfficeOfDeparture/referenceNumber is in SET CL112</w:t>
            </w:r>
            <w:r w:rsidR="00605F12">
              <w:rPr>
                <w:rFonts w:asciiTheme="minorHAnsi" w:hAnsiTheme="minorHAnsi" w:cs="Arial"/>
                <w:sz w:val="22"/>
                <w:szCs w:val="22"/>
                <w:highlight w:val="yellow"/>
              </w:rPr>
              <w:t>)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  <w:r w:rsidR="006203DD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THEN IF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/*/Consignment/PreviousDocument is PRESENT</w:t>
            </w:r>
          </w:p>
          <w:p w14:paraId="01A0F440" w14:textId="7B4FE500" w:rsidR="006203DD" w:rsidRDefault="00831565" w:rsidP="006203DD">
            <w:pPr>
              <w:ind w:left="1308"/>
              <w:rPr>
                <w:rFonts w:asciiTheme="minorHAnsi" w:hAnsiTheme="minorHAnsi" w:cs="Arial"/>
                <w:sz w:val="22"/>
                <w:szCs w:val="22"/>
              </w:rPr>
            </w:pP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THEN</w:t>
            </w:r>
            <w:r w:rsidR="006203DD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  <w:r w:rsidR="006203DD"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/*/Consignment/HouseConsignment/ConsignmentItem/PreviousDocument = ‘O’</w:t>
            </w:r>
          </w:p>
          <w:p w14:paraId="67CB0E8E" w14:textId="0E85EBD6" w:rsidR="00831565" w:rsidRPr="00831565" w:rsidRDefault="006203DD" w:rsidP="006203DD">
            <w:pPr>
              <w:ind w:left="1308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ELSE </w:t>
            </w:r>
            <w:r w:rsidR="00831565"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/*/Consignment/HouseConsignment/ConsignmentItem/PreviousDocument = ‘R’</w:t>
            </w:r>
          </w:p>
          <w:p w14:paraId="20DDF166" w14:textId="2D9A41F5" w:rsidR="006203DD" w:rsidRDefault="006203DD" w:rsidP="006203DD">
            <w:pPr>
              <w:ind w:left="3600" w:hanging="144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for all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Item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>s</w:t>
            </w:r>
          </w:p>
          <w:p w14:paraId="6974FA13" w14:textId="6626079F" w:rsidR="00A949E1" w:rsidRDefault="006203DD" w:rsidP="007B04CB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ELSE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/*/Consignment/HouseConsignment/ConsignmentItem/PreviousDocument = ‘O’</w:t>
            </w:r>
            <w:r w:rsidR="007B04CB" w:rsidRPr="007B04CB">
              <w:rPr>
                <w:rFonts w:asciiTheme="minorHAnsi" w:hAnsiTheme="minorHAnsi" w:cs="Arial"/>
                <w:sz w:val="22"/>
                <w:szCs w:val="22"/>
                <w:highlight w:val="yellow"/>
              </w:rPr>
              <w:t>;</w:t>
            </w:r>
          </w:p>
          <w:p w14:paraId="0E504186" w14:textId="240CE8B8" w:rsidR="006203DD" w:rsidRDefault="006203DD" w:rsidP="006203DD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IF (/*/Consignment/HouseConsignment/ConsignmentItem/declarationType is in SET {T2, T2F}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</w:p>
          <w:p w14:paraId="37EE5D5D" w14:textId="1B5FCCA7" w:rsidR="006203DD" w:rsidRPr="00831565" w:rsidRDefault="006203DD" w:rsidP="006203DD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AND the first two characters of /*/CustomsOfficeOfDeparture/referenceNumber is in SET CL112</w:t>
            </w:r>
            <w:r w:rsidR="00605F12">
              <w:rPr>
                <w:rFonts w:asciiTheme="minorHAnsi" w:hAnsiTheme="minorHAnsi" w:cs="Arial"/>
                <w:sz w:val="22"/>
                <w:szCs w:val="22"/>
                <w:highlight w:val="yellow"/>
              </w:rPr>
              <w:t>)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THEN IF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/*/Consignment/PreviousDocument is PRESENT</w:t>
            </w:r>
          </w:p>
          <w:p w14:paraId="4E808EA7" w14:textId="04CF4C35" w:rsidR="006203DD" w:rsidRDefault="006203DD" w:rsidP="006203DD">
            <w:pPr>
              <w:ind w:left="1308"/>
              <w:rPr>
                <w:rFonts w:asciiTheme="minorHAnsi" w:hAnsiTheme="minorHAnsi" w:cs="Arial"/>
                <w:sz w:val="22"/>
                <w:szCs w:val="22"/>
              </w:rPr>
            </w:pP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THEN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/*/Consignment/HouseConsignment/ConsignmentItem/PreviousDocument = ‘O’</w:t>
            </w:r>
          </w:p>
          <w:p w14:paraId="34ED7CA7" w14:textId="77777777" w:rsidR="006203DD" w:rsidRPr="00831565" w:rsidRDefault="006203DD" w:rsidP="006203DD">
            <w:pPr>
              <w:ind w:left="1308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ELSE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/*/Consignment/HouseConsignment/ConsignmentItem/PreviousDocument = ‘R’</w:t>
            </w:r>
          </w:p>
          <w:p w14:paraId="15D3E04C" w14:textId="698D5094" w:rsidR="006203DD" w:rsidRDefault="006203DD" w:rsidP="006203DD">
            <w:pPr>
              <w:ind w:left="3600" w:hanging="144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for this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Item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>s</w:t>
            </w:r>
          </w:p>
          <w:p w14:paraId="7C507DFA" w14:textId="73C6EFE9" w:rsidR="006203DD" w:rsidRDefault="006203DD" w:rsidP="006203DD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ELSE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/*/Consignment/HouseConsignment/ConsignmentItem/PreviousDocument = ‘O’</w:t>
            </w:r>
            <w:r w:rsidR="00605F1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4EAE0A81" w14:textId="77777777" w:rsidR="00605F12" w:rsidRDefault="00605F12" w:rsidP="00605F12">
            <w:pPr>
              <w:ind w:left="2880" w:hanging="144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for this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Consignment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</w:t>
            </w:r>
            <w:r w:rsidRPr="00831565">
              <w:rPr>
                <w:rFonts w:asciiTheme="minorHAnsi" w:hAnsiTheme="minorHAnsi" w:cs="Arial"/>
                <w:sz w:val="22"/>
                <w:szCs w:val="22"/>
                <w:highlight w:val="yellow"/>
              </w:rPr>
              <w:t>Item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>s</w:t>
            </w:r>
          </w:p>
          <w:p w14:paraId="31EEB2C2" w14:textId="77777777" w:rsidR="00605F12" w:rsidRDefault="00605F12" w:rsidP="006203DD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4479C8E" w14:textId="19B3D89D" w:rsidR="00A949E1" w:rsidRPr="00605F12" w:rsidRDefault="00A949E1" w:rsidP="00605F12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605F12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Functional Description:</w:t>
            </w:r>
          </w:p>
          <w:p w14:paraId="51D5536F" w14:textId="472D4594" w:rsidR="00AE5237" w:rsidRPr="00356C21" w:rsidRDefault="00AE5237" w:rsidP="00AE523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IF (&lt;TRANSIT OPERATION.Declaration type&gt; is in SET {T2, T2F} </w:t>
            </w:r>
          </w:p>
          <w:p w14:paraId="1A649F44" w14:textId="78A4AE6A" w:rsidR="00AE5237" w:rsidRPr="00356C21" w:rsidRDefault="00AE5237" w:rsidP="00AE523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AND the first two characters of &lt;CUSTOMS OFFICE OF DEPARTURE.Reference number&gt; is in SET CL112</w:t>
            </w:r>
            <w:r w:rsidR="00D11672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(CountryCodesCTC)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) </w:t>
            </w:r>
          </w:p>
          <w:p w14:paraId="7FEEB0A6" w14:textId="4C9F67F9" w:rsidR="00AE5237" w:rsidRPr="00356C21" w:rsidRDefault="00AE5237" w:rsidP="00AE523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THEN IF &lt;CONSIGNMENT-PREVIOUS DOCUMENT&gt; is PRESENT</w:t>
            </w:r>
          </w:p>
          <w:p w14:paraId="02FBBCA8" w14:textId="0F488D91" w:rsidR="00AE5237" w:rsidRPr="00356C21" w:rsidRDefault="00AE5237" w:rsidP="00AE5237">
            <w:pPr>
              <w:ind w:left="1308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THEN &lt;CONSIGNMENT-HOUSE CONSIGNMENT-CONSIGNMENT ITEM-PREVIOUS DOCUMENT&gt; = ‘O’</w:t>
            </w:r>
          </w:p>
          <w:p w14:paraId="611571DD" w14:textId="77777777" w:rsidR="00AE5237" w:rsidRPr="00356C21" w:rsidRDefault="00AE5237" w:rsidP="00AE5237">
            <w:pPr>
              <w:ind w:left="1308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ELSE &lt;CONSIGNMENT-HOUSE CONSIGNMENT-CONSIGNMENT ITEM-PREVIOUS DOCUMENT&gt; = ‘R’ </w:t>
            </w:r>
          </w:p>
          <w:p w14:paraId="0A9B5FAA" w14:textId="2DC5018A" w:rsidR="00AE5237" w:rsidRPr="00356C21" w:rsidRDefault="00AE5237" w:rsidP="00AE5237">
            <w:pPr>
              <w:ind w:left="1308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                   for all Consignment Items</w:t>
            </w:r>
          </w:p>
          <w:p w14:paraId="0F99FEC1" w14:textId="07B119AE" w:rsidR="00AE5237" w:rsidRPr="00356C21" w:rsidRDefault="00AE5237" w:rsidP="007B04CB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ELSE &lt;CONSIGNMENT-HOUSE CONSIGNMENT-CONSIGNMENT ITEM-PREVIOUS DOCUMENT&gt; = ‘O’</w:t>
            </w:r>
            <w:r w:rsidR="007B04CB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;</w:t>
            </w:r>
          </w:p>
          <w:p w14:paraId="21CEDE53" w14:textId="65BFEED2" w:rsidR="00AE5237" w:rsidRPr="00356C21" w:rsidRDefault="00AE5237" w:rsidP="00AE523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lastRenderedPageBreak/>
              <w:t xml:space="preserve">IF (&lt;CONSIGNMENT-HOUSE CONSIGNMENT-CONSIGNMENT ITEM.Declaration type&gt; is in SET {T2, T2F} </w:t>
            </w:r>
          </w:p>
          <w:p w14:paraId="1833D013" w14:textId="7B129B19" w:rsidR="00AE5237" w:rsidRPr="00356C21" w:rsidRDefault="00AE5237" w:rsidP="00AE523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AND the first two characters of &lt;CUSTOMS OFFICE OF DEPARTURE.Reference number&gt; is in SET CL112 (CountryCodesCTC)) THEN IF &lt;CONSIGNMENT-PREVIOUS DOCUMENT&gt; is PRESENT</w:t>
            </w:r>
          </w:p>
          <w:p w14:paraId="16C22C0A" w14:textId="75C4D737" w:rsidR="00AE5237" w:rsidRPr="00356C21" w:rsidRDefault="00AE5237" w:rsidP="00AE5237">
            <w:pPr>
              <w:ind w:left="1308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THEN &lt;CONSIGNMENT-HOUSE CONSIGNMENT-CONSIGNMENT ITEM-PREVIOUS DOCUMENT&gt; = ‘O’</w:t>
            </w:r>
          </w:p>
          <w:p w14:paraId="32204BE2" w14:textId="0CBE8031" w:rsidR="00AE5237" w:rsidRPr="00356C21" w:rsidRDefault="00AE5237" w:rsidP="00AE5237">
            <w:pPr>
              <w:ind w:left="1308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ELSE &lt;CONSIGNMENT-HOUSE CONSIGNMENT-CONSIGNMENT ITEM-PREVIOUS DOCUMENT&gt; = ‘R’</w:t>
            </w:r>
          </w:p>
          <w:p w14:paraId="1C0BE52F" w14:textId="77777777" w:rsidR="00AE5237" w:rsidRPr="00356C21" w:rsidRDefault="00AE5237" w:rsidP="00AE5237">
            <w:pPr>
              <w:ind w:left="3600" w:hanging="144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for this Consignment Items</w:t>
            </w:r>
          </w:p>
          <w:p w14:paraId="0C285503" w14:textId="18DEE837" w:rsidR="00AE5237" w:rsidRPr="00AE5237" w:rsidRDefault="00AE5237" w:rsidP="00AE5237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ELSE &lt;CONSIGNMENT-HOUSE CONSIGNMENT-CONSIGNMENT ITEM-PREVIOUS DOCUMENT&gt; = ‘O’ 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br/>
              <w:t>for this Consignment Items</w:t>
            </w:r>
          </w:p>
          <w:p w14:paraId="13AE761F" w14:textId="77777777" w:rsidR="00605F12" w:rsidRDefault="00605F12" w:rsidP="00A949E1">
            <w:pPr>
              <w:rPr>
                <w:rFonts w:asciiTheme="minorHAnsi" w:hAnsiTheme="minorHAnsi" w:cs="Arial"/>
              </w:rPr>
            </w:pPr>
          </w:p>
          <w:p w14:paraId="5EBF6E8E" w14:textId="77777777" w:rsidR="00676B8D" w:rsidRPr="00446E75" w:rsidRDefault="00676B8D" w:rsidP="000203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FD1A28A" w14:textId="412DF35C" w:rsidR="00446E75" w:rsidRDefault="00446E75" w:rsidP="00446E75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6E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The same approach will be </w:t>
            </w:r>
            <w:r w:rsidR="00605F1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applied on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IE003, IE012, IE013, IE015, IE029, IE038</w:t>
            </w:r>
            <w:r w:rsidR="00605F12">
              <w:rPr>
                <w:rFonts w:ascii="Calibri" w:hAnsi="Calibri" w:cs="Calibri"/>
                <w:color w:val="000000"/>
                <w:sz w:val="22"/>
                <w:szCs w:val="22"/>
              </w:rPr>
              <w:t>, IE050, IE115, IE160 and IE165.</w:t>
            </w:r>
          </w:p>
          <w:p w14:paraId="6EFBAAA9" w14:textId="6EFC451A" w:rsidR="00605F12" w:rsidRDefault="00605F12" w:rsidP="000203D4">
            <w:pPr>
              <w:rPr>
                <w:rFonts w:ascii="Calibri" w:eastAsia="Calibri" w:hAnsi="Calibri" w:cs="Calibri"/>
                <w:color w:val="000000" w:themeColor="text1"/>
              </w:rPr>
            </w:pPr>
          </w:p>
          <w:p w14:paraId="5EF3FA18" w14:textId="77777777" w:rsidR="00605F12" w:rsidRPr="00446E75" w:rsidRDefault="00605F12" w:rsidP="000203D4">
            <w:pPr>
              <w:rPr>
                <w:rFonts w:ascii="Calibri" w:eastAsia="Calibri" w:hAnsi="Calibri" w:cs="Calibri"/>
                <w:color w:val="000000" w:themeColor="text1"/>
              </w:rPr>
            </w:pPr>
          </w:p>
          <w:p w14:paraId="2370DA65" w14:textId="5B0BC101" w:rsidR="00676B8D" w:rsidRPr="00831565" w:rsidRDefault="00605F12" w:rsidP="000203D4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2.</w:t>
            </w:r>
          </w:p>
          <w:p w14:paraId="496DA905" w14:textId="366C281F" w:rsidR="00A949E1" w:rsidRPr="002C3228" w:rsidRDefault="00A949E1" w:rsidP="737BEB87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737BEB8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R0020</w:t>
            </w:r>
            <w:r w:rsidR="00941667" w:rsidRPr="737BEB87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941667" w:rsidRPr="737BEB8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will be updated as follows:</w:t>
            </w:r>
          </w:p>
          <w:p w14:paraId="03010B82" w14:textId="793E592E" w:rsidR="001E3463" w:rsidRDefault="001E3463" w:rsidP="737BEB87">
            <w:pPr>
              <w:rPr>
                <w:rFonts w:asciiTheme="minorHAnsi" w:hAnsiTheme="minorHAnsi" w:cs="Arial"/>
              </w:rPr>
            </w:pPr>
          </w:p>
          <w:p w14:paraId="4C8092E6" w14:textId="77777777" w:rsidR="001E3463" w:rsidRPr="001E3463" w:rsidRDefault="001E3463" w:rsidP="001E3463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1E346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Technical Description:</w:t>
            </w:r>
          </w:p>
          <w:p w14:paraId="289F338B" w14:textId="7B41CB58" w:rsidR="00817CE0" w:rsidRPr="001E3463" w:rsidRDefault="00817CE0" w:rsidP="00817CE0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>IF /*/Transit Operation/declarationType is in SET {T2, T2F}</w:t>
            </w:r>
          </w:p>
          <w:p w14:paraId="7E892CF1" w14:textId="6D98FDFE" w:rsidR="00817CE0" w:rsidRPr="001E3463" w:rsidRDefault="00817CE0" w:rsidP="00817CE0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>AND the first two characters of /*/CustomsOfficeOfDeparture/referenceNumber is in SET CL112</w:t>
            </w:r>
          </w:p>
          <w:p w14:paraId="6F8E0465" w14:textId="77777777" w:rsidR="00817CE0" w:rsidRPr="001E3463" w:rsidRDefault="00817CE0" w:rsidP="00817CE0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THEN </w:t>
            </w:r>
          </w:p>
          <w:p w14:paraId="364B97CB" w14:textId="7A7F7E74" w:rsidR="00817CE0" w:rsidRPr="001E3463" w:rsidRDefault="00817CE0" w:rsidP="00817CE0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(at least one /*/Consignment/PreviousDocument/type is in SET CL178) OR</w:t>
            </w:r>
          </w:p>
          <w:p w14:paraId="38B640CD" w14:textId="42E0C62C" w:rsidR="00B43D4E" w:rsidRPr="001E3463" w:rsidRDefault="00817CE0" w:rsidP="00B43D4E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(at least one /*/Consignment/HouseConsignment/ConsignmentItem/PreviousDocument/type is in SET CL178) for each and every Consignment Item</w:t>
            </w:r>
            <w:r w:rsidR="00B43D4E">
              <w:rPr>
                <w:rFonts w:asciiTheme="minorHAnsi" w:hAnsiTheme="minorHAnsi" w:cs="Arial"/>
                <w:sz w:val="22"/>
                <w:szCs w:val="22"/>
                <w:highlight w:val="yellow"/>
              </w:rPr>
              <w:t>;</w:t>
            </w:r>
          </w:p>
          <w:p w14:paraId="5C3C9C74" w14:textId="2491200F" w:rsidR="00817CE0" w:rsidRPr="001E3463" w:rsidRDefault="00817CE0" w:rsidP="00817CE0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IF /*/Consignment/HouseConsignment/ConsignmentItem/declarationType is in SET {T2, T2F} </w:t>
            </w:r>
          </w:p>
          <w:p w14:paraId="6663514E" w14:textId="5C3C5BEB" w:rsidR="00817CE0" w:rsidRPr="001E3463" w:rsidRDefault="00817CE0" w:rsidP="00817CE0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>AND the first two characters of /*/CustomsOfficeOfDeparture/referenceNumber is in SET CL112</w:t>
            </w:r>
          </w:p>
          <w:p w14:paraId="0B330544" w14:textId="77777777" w:rsidR="00817CE0" w:rsidRPr="001E3463" w:rsidRDefault="00817CE0" w:rsidP="00817CE0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THEN </w:t>
            </w:r>
          </w:p>
          <w:p w14:paraId="3F5DB2B5" w14:textId="77777777" w:rsidR="00817CE0" w:rsidRPr="001E3463" w:rsidRDefault="00817CE0" w:rsidP="00817CE0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(at least one /*/Consignment/PreviousDocument/type is in SET CL178) OR</w:t>
            </w:r>
          </w:p>
          <w:p w14:paraId="089D9BA7" w14:textId="12EE08DA" w:rsidR="00817CE0" w:rsidRPr="00EE606E" w:rsidRDefault="00817CE0" w:rsidP="00817CE0">
            <w:pPr>
              <w:ind w:left="1440" w:hanging="720"/>
              <w:rPr>
                <w:rFonts w:asciiTheme="minorHAnsi" w:hAnsiTheme="minorHAnsi" w:cs="Arial"/>
                <w:sz w:val="22"/>
                <w:szCs w:val="22"/>
              </w:rPr>
            </w:pP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(at least one /*/Consignment/HouseConsignment/ConsignmentItem/PreviousDocument/type is in SET CL178 for </w:t>
            </w:r>
            <w:r w:rsidR="001E3463"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this </w:t>
            </w:r>
            <w:r w:rsidRPr="001E3463">
              <w:rPr>
                <w:rFonts w:asciiTheme="minorHAnsi" w:hAnsiTheme="minorHAnsi" w:cs="Arial"/>
                <w:sz w:val="22"/>
                <w:szCs w:val="22"/>
                <w:highlight w:val="yellow"/>
              </w:rPr>
              <w:t>‘Consignment item’)</w:t>
            </w:r>
          </w:p>
          <w:p w14:paraId="21691D9A" w14:textId="77777777" w:rsidR="00817CE0" w:rsidRDefault="00817CE0" w:rsidP="00817CE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149816A" w14:textId="77777777" w:rsidR="00817CE0" w:rsidRPr="00EE606E" w:rsidRDefault="00817CE0" w:rsidP="00A949E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790BDE6" w14:textId="77777777" w:rsidR="00A949E1" w:rsidRPr="001E3463" w:rsidRDefault="00A949E1" w:rsidP="001E3463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1E3463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Functional Description:</w:t>
            </w:r>
          </w:p>
          <w:p w14:paraId="32A7A536" w14:textId="2ED16497" w:rsidR="00941667" w:rsidRPr="00356C21" w:rsidRDefault="00941667" w:rsidP="0094166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IF &lt;TRANSIT OPERATION.Declaration type&gt; is in SET {T2, T2F}</w:t>
            </w:r>
          </w:p>
          <w:p w14:paraId="335A48FF" w14:textId="77777777" w:rsidR="00941667" w:rsidRPr="00356C21" w:rsidRDefault="00941667" w:rsidP="0094166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AND the first two characters of &lt;CUSTOMS OFFICE OF DEPARTURE.Reference</w:t>
            </w:r>
          </w:p>
          <w:p w14:paraId="6479D258" w14:textId="29AF21ED" w:rsidR="00941667" w:rsidRPr="00356C21" w:rsidRDefault="00941667" w:rsidP="0094166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number&gt; is in SET CL112 (CountryCodesCTC)</w:t>
            </w:r>
          </w:p>
          <w:p w14:paraId="30876FFB" w14:textId="77777777" w:rsidR="00941667" w:rsidRPr="00356C21" w:rsidRDefault="00941667" w:rsidP="0094166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THEN </w:t>
            </w:r>
          </w:p>
          <w:p w14:paraId="56DFCD3E" w14:textId="2FB5E454" w:rsidR="00941667" w:rsidRPr="00356C21" w:rsidRDefault="00941667" w:rsidP="0094166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(at least one </w:t>
            </w:r>
            <w:r w:rsidR="00D11672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&lt;CONSIGNMENT-PREVIOUS DOCUMENT.Type&gt; 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is in SET CL178</w:t>
            </w:r>
            <w:r w:rsidR="00B43D4E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(PreviousDocumentUnionGoods)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) OR</w:t>
            </w:r>
          </w:p>
          <w:p w14:paraId="21FE62E3" w14:textId="58D202F4" w:rsidR="00941667" w:rsidRPr="00356C21" w:rsidRDefault="00941667" w:rsidP="00B43D4E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(at least one </w:t>
            </w:r>
            <w:r w:rsidR="00D11672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&lt;CONSIGNMENT-HOUSE CONSIGNMENT-CONSIGNMENT ITEM-PREVIOUS DOCUMENT.Type&gt; 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is in SET CL178</w:t>
            </w:r>
            <w:r w:rsidR="00B43D4E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(PreviousDocumentUnionGoods)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) for each and every Consignment Item</w:t>
            </w:r>
            <w:r w:rsidR="00B43D4E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;</w:t>
            </w:r>
          </w:p>
          <w:p w14:paraId="37245670" w14:textId="6E87B46A" w:rsidR="00941667" w:rsidRPr="00356C21" w:rsidRDefault="00941667" w:rsidP="0094166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IF </w:t>
            </w:r>
            <w:r w:rsidR="00D11672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&lt;CONSIGNMENT-HOUSE CONSIGNMENT-CONSIGNMENT ITEM.Declaration type&gt; 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is in SET {T2, T2F} </w:t>
            </w:r>
          </w:p>
          <w:p w14:paraId="3E4FB827" w14:textId="77777777" w:rsidR="00D11672" w:rsidRPr="00356C21" w:rsidRDefault="00941667" w:rsidP="00D11672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AND the first two characters of </w:t>
            </w:r>
            <w:r w:rsidR="00D11672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&lt;CUSTOMS OFFICE OF DEPARTURE.Reference</w:t>
            </w:r>
          </w:p>
          <w:p w14:paraId="0814D478" w14:textId="13587B79" w:rsidR="00941667" w:rsidRPr="00356C21" w:rsidRDefault="00D11672" w:rsidP="00D11672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number&gt; is in SET CL112 (CountryCodesCTC)</w:t>
            </w:r>
          </w:p>
          <w:p w14:paraId="2227A18A" w14:textId="77777777" w:rsidR="00941667" w:rsidRPr="00356C21" w:rsidRDefault="00941667" w:rsidP="0094166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THEN </w:t>
            </w:r>
          </w:p>
          <w:p w14:paraId="656CE979" w14:textId="1AC270DD" w:rsidR="00941667" w:rsidRPr="00356C21" w:rsidRDefault="00941667" w:rsidP="00941667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lastRenderedPageBreak/>
              <w:t>(at least one /*/Consignment/PreviousDocument/type is in SET CL178</w:t>
            </w:r>
            <w:r w:rsidR="00B43D4E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(PreviousDocumentUnionGoods)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) OR</w:t>
            </w:r>
          </w:p>
          <w:p w14:paraId="055C614D" w14:textId="77777777" w:rsidR="00B43D4E" w:rsidRPr="00356C21" w:rsidRDefault="00941667" w:rsidP="00B43D4E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(at least one </w:t>
            </w:r>
            <w:r w:rsidR="00D11672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&lt;CONSIGNMENT-HOUSE CONSIGNMENT-CONSIGNMENT ITEM-PREVIOUS</w:t>
            </w:r>
            <w:r w:rsidR="00B43D4E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</w:t>
            </w:r>
            <w:r w:rsidR="00D11672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DOCUMENT.Type&gt; 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is in SET CL178</w:t>
            </w:r>
            <w:r w:rsidR="00B43D4E"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(PreviousDocumentUnionGoods)</w:t>
            </w: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 xml:space="preserve"> </w:t>
            </w:r>
          </w:p>
          <w:p w14:paraId="1E45A598" w14:textId="687C5882" w:rsidR="00941667" w:rsidRPr="00356C21" w:rsidRDefault="00941667" w:rsidP="00B43D4E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green"/>
              </w:rPr>
            </w:pPr>
            <w:r w:rsidRPr="00356C21">
              <w:rPr>
                <w:rFonts w:asciiTheme="minorHAnsi" w:hAnsiTheme="minorHAnsi" w:cs="Arial"/>
                <w:sz w:val="22"/>
                <w:szCs w:val="22"/>
                <w:highlight w:val="green"/>
              </w:rPr>
              <w:t>for this ‘Consignment item’)</w:t>
            </w:r>
          </w:p>
          <w:p w14:paraId="46D740BB" w14:textId="77777777" w:rsidR="00605F12" w:rsidRPr="00446E75" w:rsidRDefault="00605F12" w:rsidP="00605F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17B0F70" w14:textId="77777777" w:rsidR="00D3312B" w:rsidRDefault="00D3312B" w:rsidP="000203D4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5FD6F6D8" w14:textId="54C8AB5D" w:rsidR="003B108B" w:rsidRDefault="003B108B" w:rsidP="000203D4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63B9819D" w14:textId="77777777" w:rsidR="003B108B" w:rsidRDefault="003B108B" w:rsidP="003B108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IMPACT ASSESSMENT:</w:t>
            </w:r>
          </w:p>
          <w:p w14:paraId="4C3BBB60" w14:textId="01181DFB" w:rsidR="007872B3" w:rsidRDefault="001E3463" w:rsidP="007872B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This defect in NCTS-P5 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must be rapidly fixed in all NTA, to avoid that non-EU goods enter as EU-goods in the European Union. Considering the importance of the correction, it must be </w:t>
            </w:r>
            <w:r w:rsidR="007872B3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deployed </w:t>
            </w:r>
            <w:r w:rsidR="00C26F2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on 01.12.2022 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by all NAs having started NCTS-P5 operations </w:t>
            </w:r>
            <w:r w:rsidR="00C26F2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(</w:t>
            </w:r>
            <w:r w:rsidR="00C26F2A" w:rsidRPr="00C26F2A">
              <w:rPr>
                <w:rStyle w:val="normaltextrun"/>
                <w:rFonts w:ascii="Calibri" w:hAnsi="Calibri" w:cs="Calibri"/>
                <w:bCs/>
                <w:sz w:val="22"/>
                <w:szCs w:val="22"/>
                <w:u w:val="single"/>
                <w:lang w:val="en-GB"/>
              </w:rPr>
              <w:t xml:space="preserve">deployment </w:t>
            </w:r>
            <w:r w:rsidR="00C26F2A" w:rsidRPr="00C26F2A"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n-GB"/>
              </w:rPr>
              <w:t>in a </w:t>
            </w:r>
            <w:r w:rsidR="00C26F2A" w:rsidRPr="00C26F2A">
              <w:rPr>
                <w:rStyle w:val="normaltextrun"/>
                <w:rFonts w:ascii="Calibri" w:hAnsi="Calibri" w:cs="Calibri"/>
                <w:bCs/>
                <w:sz w:val="22"/>
                <w:szCs w:val="22"/>
                <w:u w:val="single"/>
                <w:lang w:val="en-GB"/>
              </w:rPr>
              <w:t>Big Bang approach</w:t>
            </w:r>
            <w:r w:rsidR="00C26F2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)</w:t>
            </w:r>
            <w:r w:rsidR="007872B3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.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Any NTA starting NCTS-P5 after 01.12.2022must e aligned to this correction.</w:t>
            </w:r>
          </w:p>
          <w:p w14:paraId="00ADB2B2" w14:textId="77777777" w:rsidR="003B108B" w:rsidRDefault="003B108B" w:rsidP="003B108B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 </w:t>
            </w:r>
          </w:p>
          <w:p w14:paraId="6A6764F3" w14:textId="65DF48AA" w:rsidR="007872B3" w:rsidRPr="00C26F2A" w:rsidRDefault="007872B3" w:rsidP="007872B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in case of no</w:t>
            </w:r>
            <w:r w:rsidR="00C26F2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n-i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mplementation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</w:rPr>
              <w:t>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C26F2A">
              <w:rPr>
                <w:rStyle w:val="eop"/>
                <w:rFonts w:ascii="Calibri" w:hAnsi="Calibri" w:cs="Calibri"/>
                <w:sz w:val="22"/>
                <w:szCs w:val="22"/>
              </w:rPr>
              <w:t>This change must be applied. It is not an optional fix.</w:t>
            </w:r>
          </w:p>
          <w:p w14:paraId="7D04799E" w14:textId="77777777" w:rsidR="003B108B" w:rsidRPr="003B108B" w:rsidRDefault="003B108B" w:rsidP="000203D4">
            <w:pPr>
              <w:rPr>
                <w:rFonts w:ascii="Calibri" w:eastAsia="Calibri" w:hAnsi="Calibri" w:cs="Calibri"/>
                <w:color w:val="000000" w:themeColor="text1"/>
              </w:rPr>
            </w:pPr>
          </w:p>
          <w:p w14:paraId="01AA3772" w14:textId="52747A40" w:rsidR="00216947" w:rsidRDefault="00216947" w:rsidP="002169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0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2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(big-bang)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A1DB99F" w14:textId="77777777" w:rsidR="00216947" w:rsidRDefault="00216947" w:rsidP="002169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1670538" w14:textId="4AA0DBB8" w:rsidR="00216947" w:rsidRDefault="00216947" w:rsidP="002169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Febr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6FAE3F5" w14:textId="786ED729" w:rsidR="000203D4" w:rsidRDefault="000203D4" w:rsidP="000203D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: Y</w:t>
            </w:r>
            <w:r>
              <w:rPr>
                <w:rStyle w:val="normaltextrun"/>
                <w:rFonts w:ascii="Calibri" w:hAnsi="Calibri" w:cs="Calibri"/>
              </w:rPr>
              <w:t>es</w:t>
            </w:r>
            <w:r w:rsidR="00C26F2A">
              <w:rPr>
                <w:rStyle w:val="normaltextrun"/>
                <w:rFonts w:ascii="Calibri" w:hAnsi="Calibri" w:cs="Calibri"/>
              </w:rPr>
              <w:t xml:space="preserve">   (ieCA/CRP to be adapted)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207F723" w14:textId="52CF06C8" w:rsidR="000203D4" w:rsidRDefault="000203D4" w:rsidP="000203D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 w:rsidR="00C26F2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Y</w:t>
            </w:r>
            <w:r>
              <w:rPr>
                <w:rStyle w:val="normaltextrun"/>
                <w:rFonts w:ascii="Calibri" w:hAnsi="Calibri" w:cs="Calibri"/>
              </w:rPr>
              <w:t>es</w:t>
            </w:r>
            <w:r w:rsidR="00C26F2A">
              <w:rPr>
                <w:rStyle w:val="normaltextrun"/>
                <w:rFonts w:ascii="Calibri" w:hAnsi="Calibri" w:cs="Calibri"/>
              </w:rPr>
              <w:t xml:space="preserve"> (violation of the Common Transit Convention)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E77C660" w14:textId="0B3197BE" w:rsidR="005B1891" w:rsidRDefault="005B1891" w:rsidP="000203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4F4C280" w14:textId="4FAAA3F5" w:rsidR="000203D4" w:rsidRPr="00C26F2A" w:rsidRDefault="005002EF" w:rsidP="000203D4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C26F2A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 xml:space="preserve">Impacted </w:t>
            </w:r>
            <w:r w:rsidR="00C26F2A" w:rsidRPr="00C26F2A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R&amp;C</w:t>
            </w:r>
            <w:r w:rsidR="000203D4" w:rsidRPr="00C26F2A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 xml:space="preserve">: </w:t>
            </w:r>
          </w:p>
          <w:p w14:paraId="2F621B87" w14:textId="594A2D26" w:rsidR="000203D4" w:rsidRDefault="00D3312B" w:rsidP="737BEB87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737BEB87">
              <w:rPr>
                <w:rFonts w:asciiTheme="minorHAnsi" w:hAnsiTheme="minorHAnsi" w:cs="Arial"/>
                <w:sz w:val="22"/>
                <w:szCs w:val="22"/>
                <w:lang w:val="en-IE"/>
              </w:rPr>
              <w:t>R0020 (updated)</w:t>
            </w:r>
          </w:p>
          <w:p w14:paraId="32FD17CA" w14:textId="705F3122" w:rsidR="00D3312B" w:rsidRPr="00F62F0C" w:rsidRDefault="00D3312B" w:rsidP="000203D4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C</w:t>
            </w:r>
            <w:r w:rsidR="007872B3">
              <w:rPr>
                <w:rFonts w:asciiTheme="minorHAnsi" w:hAnsiTheme="minorHAnsi" w:cs="Arial"/>
                <w:sz w:val="22"/>
                <w:szCs w:val="22"/>
                <w:lang w:val="en-IE"/>
              </w:rPr>
              <w:t>0035</w:t>
            </w:r>
          </w:p>
          <w:p w14:paraId="735B4AD0" w14:textId="6B7D3CB7" w:rsidR="005B1891" w:rsidRDefault="005B1891" w:rsidP="000203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4DEA16F" w14:textId="40D6879F" w:rsidR="005B1891" w:rsidRPr="005B1891" w:rsidRDefault="000203D4" w:rsidP="005B1891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5B1891">
              <w:rPr>
                <w:rFonts w:asciiTheme="minorHAnsi" w:hAnsiTheme="minorHAnsi" w:cs="Arial"/>
                <w:sz w:val="22"/>
                <w:szCs w:val="22"/>
                <w:lang w:val="en-US"/>
              </w:rPr>
              <w:t>Impacted CI</w:t>
            </w:r>
            <w:r w:rsidR="00240C2E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Artefacts</w:t>
            </w:r>
            <w:r w:rsidRPr="005B189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: </w:t>
            </w:r>
          </w:p>
          <w:p w14:paraId="1FA99E8A" w14:textId="77777777" w:rsidR="000203D4" w:rsidRPr="00240C2E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CSE-v51.6.0: 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 </w:t>
            </w:r>
          </w:p>
          <w:p w14:paraId="4933C56F" w14:textId="2AC6B3F7" w:rsidR="000203D4" w:rsidRPr="00240C2E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DDNTA-5.14.1-v1.00; (Appendix Q2_R_C, Q2 PDFs): 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 </w:t>
            </w:r>
          </w:p>
          <w:p w14:paraId="622A2118" w14:textId="151D2410" w:rsidR="000203D4" w:rsidRPr="00240C2E" w:rsidRDefault="00C26F2A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DMP Package-5.6.0-</w:t>
            </w:r>
            <w:r w:rsidR="000203D4"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SfA-v1.00: (incl. update of file Rules and Conditions_v0.43): </w:t>
            </w:r>
            <w:r w:rsidR="000203D4"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="000203D4"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 </w:t>
            </w:r>
          </w:p>
          <w:p w14:paraId="05447388" w14:textId="30991567" w:rsidR="000203D4" w:rsidRPr="00240C2E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NCTS_TRP-5.</w:t>
            </w:r>
            <w:r w:rsidR="00C26F2A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8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.</w:t>
            </w:r>
            <w:r w:rsidR="00C26F2A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1-v1.01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: 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 </w:t>
            </w:r>
          </w:p>
          <w:p w14:paraId="2E10EBC5" w14:textId="15DF3F3C" w:rsidR="000203D4" w:rsidRDefault="000203D4" w:rsidP="00240C2E">
            <w:pPr>
              <w:pStyle w:val="ListParagraph"/>
              <w:numPr>
                <w:ilvl w:val="0"/>
                <w:numId w:val="47"/>
              </w:numPr>
              <w:ind w:left="342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NCTS_CTP-5.</w:t>
            </w:r>
            <w:r w:rsidR="00C26F2A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8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.0-v1.00: 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US"/>
              </w:rPr>
              <w:t>Yes</w:t>
            </w:r>
            <w:r w:rsidRPr="00240C2E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; </w:t>
            </w:r>
          </w:p>
          <w:p w14:paraId="3F1DB256" w14:textId="77777777" w:rsidR="00240C2E" w:rsidRPr="00240C2E" w:rsidRDefault="00240C2E" w:rsidP="00240C2E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</w:p>
          <w:p w14:paraId="5A31A35B" w14:textId="315C585A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 No; </w:t>
            </w:r>
          </w:p>
          <w:p w14:paraId="3D54BC24" w14:textId="33C82491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CRP-v5.5-v1.00: No;</w:t>
            </w:r>
          </w:p>
          <w:p w14:paraId="76C281FF" w14:textId="77C99126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 - v5.5.0 &amp; ACS-Annex-NCTS: 5.5.0: No;   </w:t>
            </w:r>
          </w:p>
          <w:p w14:paraId="1F021A6F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 1.0.1.0: No; </w:t>
            </w:r>
          </w:p>
          <w:p w14:paraId="2EBCE579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 </w:t>
            </w:r>
          </w:p>
          <w:p w14:paraId="1FBC21EF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No; </w:t>
            </w:r>
          </w:p>
          <w:p w14:paraId="0F6E9289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 </w:t>
            </w:r>
          </w:p>
          <w:p w14:paraId="1FF85AE7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 No;  </w:t>
            </w:r>
          </w:p>
          <w:p w14:paraId="15C40E30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 No; </w:t>
            </w:r>
          </w:p>
          <w:p w14:paraId="1D60F8BE" w14:textId="77777777" w:rsidR="000203D4" w:rsidRPr="00240C2E" w:rsidRDefault="000203D4" w:rsidP="00240C2E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 No;  </w:t>
            </w:r>
          </w:p>
          <w:p w14:paraId="4D5E4F00" w14:textId="0DFE1AB3" w:rsidR="00C001F9" w:rsidRPr="00C26F2A" w:rsidRDefault="000203D4" w:rsidP="00C26F2A">
            <w:pPr>
              <w:numPr>
                <w:ilvl w:val="0"/>
                <w:numId w:val="47"/>
              </w:numPr>
              <w:ind w:left="360"/>
              <w:textAlignment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AES-P1 and NCTS-P5 Long-Lived “Legacy” (L3) Movements Study v1.40: </w:t>
            </w:r>
            <w:r w:rsidR="005002EF"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="00C26F2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Pr="00240C2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</w:tr>
    </w:tbl>
    <w:p w14:paraId="2A3EDEB5" w14:textId="77777777" w:rsidR="00483E6C" w:rsidRPr="00A41143" w:rsidRDefault="00483E6C" w:rsidP="008E5D8A">
      <w:pPr>
        <w:rPr>
          <w:rFonts w:asciiTheme="minorHAnsi" w:hAnsiTheme="minorHAnsi" w:cs="Arial"/>
        </w:rPr>
      </w:pPr>
    </w:p>
    <w:p w14:paraId="2C02782D" w14:textId="5D05334A" w:rsidR="00483E6C" w:rsidRPr="00C26F2A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066251" w:rsidRPr="006B1220" w14:paraId="5418CD7C" w14:textId="77777777" w:rsidTr="5525F389">
        <w:trPr>
          <w:trHeight w:val="403"/>
        </w:trPr>
        <w:tc>
          <w:tcPr>
            <w:tcW w:w="2802" w:type="dxa"/>
          </w:tcPr>
          <w:p w14:paraId="62538895" w14:textId="77777777" w:rsidR="00066251" w:rsidRPr="006B1220" w:rsidRDefault="00066251" w:rsidP="009B5EE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5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6.0</w:t>
            </w:r>
          </w:p>
        </w:tc>
        <w:tc>
          <w:tcPr>
            <w:tcW w:w="6804" w:type="dxa"/>
          </w:tcPr>
          <w:p w14:paraId="39ABB2E4" w14:textId="7A3AD503" w:rsidR="00066251" w:rsidRDefault="00066251" w:rsidP="009B5EE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ImpSMART"/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6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AFAAAD9" w14:textId="77777777" w:rsidR="00066251" w:rsidRDefault="00066251" w:rsidP="009B5EE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3829D7B6" w14:textId="77777777" w:rsidTr="009B5EE7">
              <w:tc>
                <w:tcPr>
                  <w:tcW w:w="6573" w:type="dxa"/>
                </w:tcPr>
                <w:p w14:paraId="4D790E63" w14:textId="77777777" w:rsidR="00066251" w:rsidRPr="00CD1279" w:rsidRDefault="00066251" w:rsidP="009B5EE7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845429A" w14:textId="77777777" w:rsidR="00066251" w:rsidRPr="00B62BD3" w:rsidRDefault="00066251" w:rsidP="009B5EE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6251" w:rsidRPr="006B1220" w14:paraId="1A86FFC2" w14:textId="77777777" w:rsidTr="5525F389">
        <w:trPr>
          <w:trHeight w:val="403"/>
        </w:trPr>
        <w:tc>
          <w:tcPr>
            <w:tcW w:w="2802" w:type="dxa"/>
          </w:tcPr>
          <w:p w14:paraId="568FE915" w14:textId="3BE8F461" w:rsidR="00066251" w:rsidRPr="006B1220" w:rsidRDefault="00066251" w:rsidP="009B5EE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B108B" w:rsidRPr="003B108B">
              <w:rPr>
                <w:rFonts w:asciiTheme="minorHAnsi" w:hAnsiTheme="minorHAnsi" w:cs="Arial"/>
                <w:b/>
                <w:sz w:val="22"/>
                <w:szCs w:val="22"/>
              </w:rPr>
              <w:t>DDNTA-5.14.1-v1.00</w:t>
            </w:r>
            <w:r w:rsidR="003B108B" w:rsidRPr="0043045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3045E">
              <w:rPr>
                <w:rFonts w:asciiTheme="minorHAnsi" w:hAnsiTheme="minorHAnsi" w:cs="Arial"/>
                <w:b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69EDBF11" w14:textId="034AA9E1" w:rsidR="00066251" w:rsidRDefault="00066251" w:rsidP="009B5EE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D3312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312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3312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D3312B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12B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3312B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0C7D35A" w14:textId="77777777" w:rsidR="00066251" w:rsidRDefault="00066251" w:rsidP="009B5EE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520A69ED" w14:textId="77777777" w:rsidTr="009B5EE7">
              <w:tc>
                <w:tcPr>
                  <w:tcW w:w="6573" w:type="dxa"/>
                </w:tcPr>
                <w:p w14:paraId="6D041E47" w14:textId="1C8DBCEC" w:rsidR="00066251" w:rsidRPr="00587645" w:rsidRDefault="00066251" w:rsidP="009B5EE7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</w:p>
              </w:tc>
            </w:tr>
          </w:tbl>
          <w:p w14:paraId="748E84BB" w14:textId="77777777" w:rsidR="00066251" w:rsidRPr="00B62BD3" w:rsidRDefault="00066251" w:rsidP="009B5EE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6251" w:rsidRPr="006B1220" w14:paraId="766A70B0" w14:textId="77777777" w:rsidTr="5525F389">
        <w:trPr>
          <w:trHeight w:val="1286"/>
        </w:trPr>
        <w:tc>
          <w:tcPr>
            <w:tcW w:w="2802" w:type="dxa"/>
          </w:tcPr>
          <w:p w14:paraId="480E78D6" w14:textId="260123D5" w:rsidR="00066251" w:rsidRPr="006B1220" w:rsidRDefault="00066251" w:rsidP="009B5EE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B108B">
              <w:rPr>
                <w:rFonts w:asciiTheme="minorHAnsi" w:hAnsiTheme="minorHAnsi" w:cs="Arial"/>
              </w:rPr>
              <w:t xml:space="preserve"> </w:t>
            </w:r>
            <w:r w:rsidR="003B108B" w:rsidRPr="003B108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Package-v5.6.0 SfA-v1.00</w:t>
            </w:r>
          </w:p>
        </w:tc>
        <w:tc>
          <w:tcPr>
            <w:tcW w:w="6804" w:type="dxa"/>
          </w:tcPr>
          <w:p w14:paraId="6E3E8EE5" w14:textId="3F395DBA" w:rsidR="00066251" w:rsidRDefault="00066251" w:rsidP="009B5EE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0FCC945" w14:textId="77777777" w:rsidR="00066251" w:rsidRDefault="00066251" w:rsidP="009B5EE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549700D2" w14:textId="77777777" w:rsidTr="00992B55">
              <w:trPr>
                <w:trHeight w:val="411"/>
              </w:trPr>
              <w:tc>
                <w:tcPr>
                  <w:tcW w:w="6573" w:type="dxa"/>
                </w:tcPr>
                <w:p w14:paraId="36076413" w14:textId="2354D52F" w:rsidR="00066251" w:rsidRPr="00587645" w:rsidRDefault="00066251" w:rsidP="00992B5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Rules and Conditions_v0.43 file to be updated </w:t>
                  </w:r>
                </w:p>
              </w:tc>
            </w:tr>
          </w:tbl>
          <w:p w14:paraId="400762EA" w14:textId="77777777" w:rsidR="00066251" w:rsidRPr="00B62BD3" w:rsidRDefault="00066251" w:rsidP="009B5EE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6251" w:rsidRPr="006B1220" w14:paraId="1A5F0565" w14:textId="77777777" w:rsidTr="00992B55">
        <w:trPr>
          <w:trHeight w:val="1609"/>
        </w:trPr>
        <w:tc>
          <w:tcPr>
            <w:tcW w:w="2802" w:type="dxa"/>
          </w:tcPr>
          <w:p w14:paraId="6E11AB94" w14:textId="7815AF70" w:rsidR="00066251" w:rsidRPr="00187A44" w:rsidRDefault="00066251" w:rsidP="00992B55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3B108B"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NCTS_TRP-5.</w:t>
            </w:r>
            <w:r w:rsidR="00992B5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="003B108B" w:rsidRPr="5525F38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92B5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1-v1.01</w:t>
            </w:r>
          </w:p>
        </w:tc>
        <w:tc>
          <w:tcPr>
            <w:tcW w:w="6804" w:type="dxa"/>
          </w:tcPr>
          <w:p w14:paraId="36F0489F" w14:textId="77777777" w:rsidR="00066251" w:rsidRDefault="00066251" w:rsidP="009B5EE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B1EDF58" w14:textId="77777777" w:rsidR="00066251" w:rsidRDefault="00066251" w:rsidP="009B5EE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6464BA92" w14:textId="77777777" w:rsidTr="00992B55">
              <w:trPr>
                <w:trHeight w:val="644"/>
              </w:trPr>
              <w:tc>
                <w:tcPr>
                  <w:tcW w:w="6573" w:type="dxa"/>
                </w:tcPr>
                <w:p w14:paraId="2A6AF5CE" w14:textId="6074F40C" w:rsidR="00066251" w:rsidRPr="002D4EFE" w:rsidRDefault="00066251" w:rsidP="009B5EE7">
                  <w:pPr>
                    <w:rPr>
                      <w:rFonts w:ascii="Segoe UI" w:hAnsi="Segoe UI" w:cs="Segoe UI"/>
                      <w:sz w:val="21"/>
                      <w:szCs w:val="21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Impact in Drools due to </w:t>
                  </w:r>
                  <w:r w:rsidR="00F2143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the </w:t>
                  </w:r>
                  <w:r w:rsidR="00D3312B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new</w:t>
                  </w:r>
                  <w:r w:rsidR="00F2143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Condition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14:paraId="075671F9" w14:textId="77777777" w:rsidR="00066251" w:rsidRPr="00B62BD3" w:rsidRDefault="00066251" w:rsidP="009B5EE7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6251" w14:paraId="71084BDA" w14:textId="77777777" w:rsidTr="5525F38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C669" w14:textId="42440A5F" w:rsidR="00066251" w:rsidRPr="0083552A" w:rsidRDefault="00066251" w:rsidP="00992B5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C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CF5A63">
              <w:rPr>
                <w:rFonts w:asciiTheme="minorHAnsi" w:hAnsiTheme="minorHAnsi" w:cs="Arial"/>
                <w:b/>
                <w:sz w:val="22"/>
                <w:szCs w:val="22"/>
              </w:rPr>
              <w:t>-5.</w:t>
            </w:r>
            <w:r w:rsidR="00992B55">
              <w:rPr>
                <w:rFonts w:asciiTheme="minorHAnsi" w:hAnsiTheme="minorHAnsi" w:cs="Arial"/>
                <w:b/>
                <w:sz w:val="22"/>
                <w:szCs w:val="22"/>
              </w:rPr>
              <w:t>8</w:t>
            </w:r>
            <w:r w:rsidRPr="00CF5A63">
              <w:rPr>
                <w:rFonts w:asciiTheme="minorHAnsi" w:hAnsiTheme="minorHAnsi" w:cs="Arial"/>
                <w:b/>
                <w:sz w:val="22"/>
                <w:szCs w:val="22"/>
              </w:rPr>
              <w:t>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985E" w14:textId="77777777" w:rsidR="00066251" w:rsidRDefault="00066251" w:rsidP="009B5EE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4C58090B" w14:textId="77777777" w:rsidR="00066251" w:rsidRDefault="00066251" w:rsidP="009B5EE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66251" w14:paraId="3BBBE6AD" w14:textId="77777777" w:rsidTr="009B5EE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FBBFE" w14:textId="77777777" w:rsidR="00066251" w:rsidRPr="00441DEC" w:rsidRDefault="00066251" w:rsidP="009B5EE7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328D47CD" w14:textId="77777777" w:rsidR="00066251" w:rsidRDefault="00066251" w:rsidP="009B5EE7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37C29861" w14:textId="77777777" w:rsidR="006C5176" w:rsidRDefault="006C5176" w:rsidP="55DA6F5A">
      <w:pPr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</w:p>
    <w:p w14:paraId="4422872C" w14:textId="369CC872" w:rsidR="008E5D8A" w:rsidRPr="00A32D3E" w:rsidRDefault="77934868" w:rsidP="55DA6F5A">
      <w:pPr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55DA6F5A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992B55">
        <w:trPr>
          <w:trHeight w:val="1574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7CCC54E6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232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2F29D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992B55">
              <w:trPr>
                <w:trHeight w:val="649"/>
              </w:trPr>
              <w:tc>
                <w:tcPr>
                  <w:tcW w:w="6573" w:type="dxa"/>
                </w:tcPr>
                <w:p w14:paraId="0D88C1D8" w14:textId="0FFA74EC" w:rsidR="008E5D8A" w:rsidRDefault="00992B55" w:rsidP="0008661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Impact on External Domain and on Common.</w:t>
                  </w: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A261478" w14:textId="51EC299E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6C056D0F" w14:textId="2735D069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39531A1F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1418"/>
        <w:gridCol w:w="5357"/>
      </w:tblGrid>
      <w:tr w:rsidR="00992B55" w:rsidRPr="00074158" w14:paraId="411E99B1" w14:textId="77777777" w:rsidTr="00CA0E6D">
        <w:tc>
          <w:tcPr>
            <w:tcW w:w="9605" w:type="dxa"/>
            <w:gridSpan w:val="4"/>
            <w:shd w:val="clear" w:color="auto" w:fill="D9D9D9"/>
          </w:tcPr>
          <w:p w14:paraId="70A6913C" w14:textId="2208986D" w:rsidR="00992B55" w:rsidRPr="00074158" w:rsidRDefault="00992B55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0992B55">
        <w:trPr>
          <w:trHeight w:val="284"/>
        </w:trPr>
        <w:tc>
          <w:tcPr>
            <w:tcW w:w="988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184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1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5357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992B55">
        <w:trPr>
          <w:trHeight w:val="284"/>
        </w:trPr>
        <w:tc>
          <w:tcPr>
            <w:tcW w:w="988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184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18" w:type="dxa"/>
          </w:tcPr>
          <w:p w14:paraId="63E8DC9D" w14:textId="6F8EDE70" w:rsidR="001F32C0" w:rsidRDefault="004606F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D3312B">
              <w:rPr>
                <w:rFonts w:asciiTheme="minorHAnsi" w:hAnsiTheme="minorHAnsi" w:cs="Arial"/>
                <w:sz w:val="22"/>
                <w:szCs w:val="22"/>
              </w:rPr>
              <w:t>9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D3312B"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5357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971A42" w:rsidRPr="00074158" w14:paraId="3D784807" w14:textId="77777777" w:rsidTr="00992B55">
        <w:trPr>
          <w:trHeight w:val="284"/>
        </w:trPr>
        <w:tc>
          <w:tcPr>
            <w:tcW w:w="988" w:type="dxa"/>
          </w:tcPr>
          <w:p w14:paraId="43CD9530" w14:textId="7E6ECE2E" w:rsidR="00971A42" w:rsidRPr="006B1220" w:rsidRDefault="00971A42" w:rsidP="00992B5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 w:eastAsia="en-GB"/>
              </w:rPr>
              <w:t>v1.00</w:t>
            </w:r>
          </w:p>
        </w:tc>
        <w:tc>
          <w:tcPr>
            <w:tcW w:w="1842" w:type="dxa"/>
          </w:tcPr>
          <w:p w14:paraId="40E11D24" w14:textId="458C7826" w:rsidR="00971A42" w:rsidRPr="006B1220" w:rsidRDefault="00971A42" w:rsidP="00971A4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SfA to NPMs</w:t>
            </w:r>
          </w:p>
        </w:tc>
        <w:tc>
          <w:tcPr>
            <w:tcW w:w="1418" w:type="dxa"/>
          </w:tcPr>
          <w:p w14:paraId="1727CB97" w14:textId="563407D9" w:rsidR="00971A42" w:rsidRDefault="00992B55" w:rsidP="00992B5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07</w:t>
            </w:r>
            <w:r w:rsidR="00971A42"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/0</w:t>
            </w:r>
            <w:r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2</w:t>
            </w:r>
            <w:r w:rsidR="00971A42"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/2022</w:t>
            </w:r>
          </w:p>
        </w:tc>
        <w:tc>
          <w:tcPr>
            <w:tcW w:w="5357" w:type="dxa"/>
          </w:tcPr>
          <w:p w14:paraId="6CBA2DB4" w14:textId="604DD691" w:rsidR="00971A42" w:rsidRDefault="00992B55" w:rsidP="00992B5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  <w:t>RFC-Proposal Emergency – Correcting defect identified during the Conformance Testing.</w:t>
            </w:r>
          </w:p>
        </w:tc>
      </w:tr>
      <w:tr w:rsidR="00356C21" w:rsidRPr="00074158" w14:paraId="19C6A71B" w14:textId="77777777" w:rsidTr="00992B55">
        <w:trPr>
          <w:trHeight w:val="284"/>
        </w:trPr>
        <w:tc>
          <w:tcPr>
            <w:tcW w:w="988" w:type="dxa"/>
          </w:tcPr>
          <w:p w14:paraId="6408F98C" w14:textId="29EBE9E5" w:rsidR="00356C21" w:rsidRDefault="00356C21" w:rsidP="00356C21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 w:eastAsia="en-GB"/>
              </w:rPr>
              <w:t>v1.10</w:t>
            </w:r>
          </w:p>
        </w:tc>
        <w:tc>
          <w:tcPr>
            <w:tcW w:w="1842" w:type="dxa"/>
          </w:tcPr>
          <w:p w14:paraId="475A50AB" w14:textId="6870C89F" w:rsidR="00356C21" w:rsidRDefault="00356C21" w:rsidP="00356C21">
            <w:pPr>
              <w:spacing w:before="60"/>
              <w:rPr>
                <w:rFonts w:asciiTheme="minorHAnsi" w:hAnsiTheme="minorHAnsi" w:cs="Arial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SfA to NPMs</w:t>
            </w:r>
          </w:p>
        </w:tc>
        <w:tc>
          <w:tcPr>
            <w:tcW w:w="1418" w:type="dxa"/>
          </w:tcPr>
          <w:p w14:paraId="6ED57DAB" w14:textId="18F39F7C" w:rsidR="00356C21" w:rsidRDefault="00356C21" w:rsidP="00356C21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24/02/2022</w:t>
            </w:r>
          </w:p>
        </w:tc>
        <w:tc>
          <w:tcPr>
            <w:tcW w:w="5357" w:type="dxa"/>
          </w:tcPr>
          <w:p w14:paraId="0F430940" w14:textId="22AC0D6E" w:rsidR="00356C21" w:rsidRDefault="00356C21" w:rsidP="00356C21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</w:pPr>
            <w:r w:rsidRPr="006A074B">
              <w:rPr>
                <w:rFonts w:asciiTheme="minorHAnsi" w:hAnsiTheme="minorHAnsi" w:cs="Arial"/>
                <w:i/>
                <w:sz w:val="22"/>
                <w:szCs w:val="22"/>
                <w:highlight w:val="green"/>
                <w:lang w:val="en-US"/>
              </w:rPr>
              <w:t>SfA w</w:t>
            </w:r>
            <w:r>
              <w:rPr>
                <w:rFonts w:asciiTheme="minorHAnsi" w:hAnsiTheme="minorHAnsi" w:cs="Arial"/>
                <w:i/>
                <w:sz w:val="22"/>
                <w:szCs w:val="22"/>
                <w:highlight w:val="green"/>
              </w:rPr>
              <w:t>ith</w:t>
            </w:r>
            <w:r w:rsidRPr="006A074B">
              <w:rPr>
                <w:rFonts w:asciiTheme="minorHAnsi" w:hAnsiTheme="minorHAnsi" w:cs="Arial"/>
                <w:i/>
                <w:sz w:val="22"/>
                <w:szCs w:val="22"/>
                <w:highlight w:val="green"/>
              </w:rPr>
              <w:t xml:space="preserve"> implementation details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037D6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C26F2A" w:rsidRDefault="00C26F2A" w:rsidP="004D5D73">
      <w:r>
        <w:separator/>
      </w:r>
    </w:p>
  </w:endnote>
  <w:endnote w:type="continuationSeparator" w:id="0">
    <w:p w14:paraId="5018236F" w14:textId="77777777" w:rsidR="00C26F2A" w:rsidRDefault="00C26F2A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984D4" w14:textId="77777777" w:rsidR="00356C21" w:rsidRDefault="00356C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C26F2A" w:rsidRPr="00C80B22" w14:paraId="0253C7CC" w14:textId="77777777" w:rsidTr="00C80B22">
      <w:tc>
        <w:tcPr>
          <w:tcW w:w="8188" w:type="dxa"/>
        </w:tcPr>
        <w:p w14:paraId="725FBF4A" w14:textId="530B71EF" w:rsidR="00C26F2A" w:rsidRPr="00F53722" w:rsidRDefault="00C26F2A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786A9D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RFC_NCTS_0174_CUSTDEV3-IAR-RTC59807-v1.</w:t>
          </w:r>
          <w:r w:rsidR="00356C2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10</w:t>
          </w:r>
          <w:r w:rsidR="00786A9D">
            <w:rPr>
              <w:rFonts w:ascii="Arial" w:hAnsi="Arial" w:cs="Arial"/>
              <w:noProof/>
              <w:sz w:val="18"/>
              <w:szCs w:val="22"/>
              <w:lang w:eastAsia="en-US"/>
            </w:rPr>
            <w:t>(</w:t>
          </w:r>
          <w:r w:rsidR="00786A9D" w:rsidRPr="00786A9D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SfA</w:t>
          </w:r>
          <w:r w:rsidR="00356C2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 w:rsidR="002F29D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NPM+</w:t>
          </w:r>
          <w:r w:rsidR="00356C21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IMP</w:t>
          </w:r>
          <w:r w:rsidR="00786A9D">
            <w:rPr>
              <w:rFonts w:ascii="Arial" w:hAnsi="Arial" w:cs="Arial"/>
              <w:noProof/>
              <w:sz w:val="18"/>
              <w:szCs w:val="22"/>
              <w:lang w:eastAsia="en-US"/>
            </w:rPr>
            <w:t>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0C3BD423" w:rsidR="00C26F2A" w:rsidRPr="00C80B22" w:rsidRDefault="00C26F2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86A9D"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86A9D"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  <w:bookmarkEnd w:id="7"/>
    <w:bookmarkEnd w:id="8"/>
    <w:bookmarkEnd w:id="9"/>
    <w:bookmarkEnd w:id="10"/>
  </w:tbl>
  <w:p w14:paraId="6324965A" w14:textId="77777777" w:rsidR="00C26F2A" w:rsidRPr="00C80B22" w:rsidRDefault="00C26F2A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C26F2A" w:rsidRPr="00C80B22" w14:paraId="2DED1938" w14:textId="77777777" w:rsidTr="00983563">
      <w:tc>
        <w:tcPr>
          <w:tcW w:w="7899" w:type="dxa"/>
        </w:tcPr>
        <w:p w14:paraId="71EC7701" w14:textId="1ADDE09A" w:rsidR="00C26F2A" w:rsidRPr="00F53722" w:rsidRDefault="00C26F2A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74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9807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-v1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.10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C26F2A" w:rsidRPr="00C80B22" w:rsidRDefault="00C26F2A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C26F2A" w:rsidRPr="00C80B22" w:rsidRDefault="00C26F2A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C26F2A" w:rsidRDefault="00C26F2A" w:rsidP="004D5D73">
      <w:r>
        <w:separator/>
      </w:r>
    </w:p>
  </w:footnote>
  <w:footnote w:type="continuationSeparator" w:id="0">
    <w:p w14:paraId="357990E5" w14:textId="77777777" w:rsidR="00C26F2A" w:rsidRDefault="00C26F2A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90449" w14:textId="7B7B67ED" w:rsidR="00C26F2A" w:rsidRDefault="002F29D2">
    <w:pPr>
      <w:pStyle w:val="Header"/>
    </w:pPr>
    <w:r>
      <w:rPr>
        <w:noProof/>
      </w:rPr>
      <w:pict w14:anchorId="5DB4C8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00329" o:spid="_x0000_s240642" type="#_x0000_t136" style="position:absolute;margin-left:0;margin-top:0;width:599.8pt;height:46.1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+IMP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00106F6A" w:rsidR="00C26F2A" w:rsidRDefault="002F29D2" w:rsidP="00C80B22">
    <w:pPr>
      <w:pStyle w:val="Header"/>
      <w:jc w:val="both"/>
    </w:pPr>
    <w:r>
      <w:rPr>
        <w:noProof/>
      </w:rPr>
      <w:pict w14:anchorId="371A1E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00330" o:spid="_x0000_s240643" type="#_x0000_t136" style="position:absolute;left:0;text-align:left;margin-left:0;margin-top:0;width:599.8pt;height:46.1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+IMP)"/>
          <w10:wrap anchorx="margin" anchory="margin"/>
        </v:shape>
      </w:pict>
    </w:r>
    <w:r w:rsidR="00C26F2A">
      <w:rPr>
        <w:noProof/>
        <w:lang w:val="en-US"/>
      </w:rPr>
      <w:tab/>
    </w:r>
    <w:r w:rsidR="00C26F2A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5AF1191" w:rsidR="00C26F2A" w:rsidRPr="00C80B22" w:rsidRDefault="002F29D2" w:rsidP="00871EB2">
    <w:pPr>
      <w:pStyle w:val="Header"/>
    </w:pPr>
    <w:r>
      <w:rPr>
        <w:noProof/>
      </w:rPr>
      <w:pict w14:anchorId="249E3D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7100328" o:spid="_x0000_s240641" type="#_x0000_t136" style="position:absolute;margin-left:0;margin-top:0;width:599.8pt;height:46.1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+IMP)"/>
          <w10:wrap anchorx="margin" anchory="margin"/>
        </v:shape>
      </w:pict>
    </w:r>
    <w:r w:rsidR="00C26F2A">
      <w:rPr>
        <w:noProof/>
        <w:lang w:val="en-IE" w:eastAsia="en-IE"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0740"/>
    <w:multiLevelType w:val="hybridMultilevel"/>
    <w:tmpl w:val="906AB776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32D7C"/>
    <w:multiLevelType w:val="hybridMultilevel"/>
    <w:tmpl w:val="B26081D0"/>
    <w:lvl w:ilvl="0" w:tplc="ED7C63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5E0E1A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64509B"/>
    <w:multiLevelType w:val="hybridMultilevel"/>
    <w:tmpl w:val="394A2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A2FD0"/>
    <w:multiLevelType w:val="hybridMultilevel"/>
    <w:tmpl w:val="B8F65A8C"/>
    <w:lvl w:ilvl="0" w:tplc="0E2C04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733AD"/>
    <w:multiLevelType w:val="multilevel"/>
    <w:tmpl w:val="4142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75EEE"/>
    <w:multiLevelType w:val="hybridMultilevel"/>
    <w:tmpl w:val="0FB4E1E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31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3B5EA2"/>
    <w:multiLevelType w:val="hybridMultilevel"/>
    <w:tmpl w:val="82101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65A69"/>
    <w:multiLevelType w:val="hybridMultilevel"/>
    <w:tmpl w:val="5CFE1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930D67"/>
    <w:multiLevelType w:val="hybridMultilevel"/>
    <w:tmpl w:val="A5A66AD2"/>
    <w:lvl w:ilvl="0" w:tplc="F1A86D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color w:val="auto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B77BF2"/>
    <w:multiLevelType w:val="multilevel"/>
    <w:tmpl w:val="8B0CC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7"/>
  </w:num>
  <w:num w:numId="2">
    <w:abstractNumId w:val="35"/>
  </w:num>
  <w:num w:numId="3">
    <w:abstractNumId w:val="33"/>
  </w:num>
  <w:num w:numId="4">
    <w:abstractNumId w:val="45"/>
  </w:num>
  <w:num w:numId="5">
    <w:abstractNumId w:val="6"/>
  </w:num>
  <w:num w:numId="6">
    <w:abstractNumId w:val="41"/>
  </w:num>
  <w:num w:numId="7">
    <w:abstractNumId w:val="7"/>
  </w:num>
  <w:num w:numId="8">
    <w:abstractNumId w:val="4"/>
  </w:num>
  <w:num w:numId="9">
    <w:abstractNumId w:val="5"/>
  </w:num>
  <w:num w:numId="10">
    <w:abstractNumId w:val="32"/>
  </w:num>
  <w:num w:numId="11">
    <w:abstractNumId w:val="23"/>
  </w:num>
  <w:num w:numId="12">
    <w:abstractNumId w:val="20"/>
  </w:num>
  <w:num w:numId="13">
    <w:abstractNumId w:val="9"/>
  </w:num>
  <w:num w:numId="14">
    <w:abstractNumId w:val="47"/>
  </w:num>
  <w:num w:numId="15">
    <w:abstractNumId w:val="30"/>
  </w:num>
  <w:num w:numId="16">
    <w:abstractNumId w:val="12"/>
  </w:num>
  <w:num w:numId="17">
    <w:abstractNumId w:val="39"/>
  </w:num>
  <w:num w:numId="18">
    <w:abstractNumId w:val="15"/>
  </w:num>
  <w:num w:numId="19">
    <w:abstractNumId w:val="34"/>
  </w:num>
  <w:num w:numId="20">
    <w:abstractNumId w:val="37"/>
  </w:num>
  <w:num w:numId="21">
    <w:abstractNumId w:val="41"/>
  </w:num>
  <w:num w:numId="22">
    <w:abstractNumId w:val="44"/>
  </w:num>
  <w:num w:numId="23">
    <w:abstractNumId w:val="16"/>
  </w:num>
  <w:num w:numId="24">
    <w:abstractNumId w:val="11"/>
  </w:num>
  <w:num w:numId="25">
    <w:abstractNumId w:val="26"/>
  </w:num>
  <w:num w:numId="26">
    <w:abstractNumId w:val="10"/>
  </w:num>
  <w:num w:numId="27">
    <w:abstractNumId w:val="31"/>
  </w:num>
  <w:num w:numId="28">
    <w:abstractNumId w:val="18"/>
  </w:num>
  <w:num w:numId="29">
    <w:abstractNumId w:val="27"/>
  </w:num>
  <w:num w:numId="30">
    <w:abstractNumId w:val="25"/>
  </w:num>
  <w:num w:numId="31">
    <w:abstractNumId w:val="21"/>
  </w:num>
  <w:num w:numId="32">
    <w:abstractNumId w:val="1"/>
  </w:num>
  <w:num w:numId="33">
    <w:abstractNumId w:val="40"/>
  </w:num>
  <w:num w:numId="34">
    <w:abstractNumId w:val="2"/>
  </w:num>
  <w:num w:numId="35">
    <w:abstractNumId w:val="19"/>
  </w:num>
  <w:num w:numId="36">
    <w:abstractNumId w:val="28"/>
  </w:num>
  <w:num w:numId="37">
    <w:abstractNumId w:val="42"/>
  </w:num>
  <w:num w:numId="38">
    <w:abstractNumId w:val="29"/>
  </w:num>
  <w:num w:numId="39">
    <w:abstractNumId w:val="8"/>
  </w:num>
  <w:num w:numId="40">
    <w:abstractNumId w:val="46"/>
  </w:num>
  <w:num w:numId="41">
    <w:abstractNumId w:val="14"/>
  </w:num>
  <w:num w:numId="42">
    <w:abstractNumId w:val="22"/>
  </w:num>
  <w:num w:numId="43">
    <w:abstractNumId w:val="41"/>
  </w:num>
  <w:num w:numId="44">
    <w:abstractNumId w:val="13"/>
  </w:num>
  <w:num w:numId="45">
    <w:abstractNumId w:val="38"/>
  </w:num>
  <w:num w:numId="46">
    <w:abstractNumId w:val="36"/>
  </w:num>
  <w:num w:numId="47">
    <w:abstractNumId w:val="0"/>
  </w:num>
  <w:num w:numId="48">
    <w:abstractNumId w:val="24"/>
  </w:num>
  <w:num w:numId="49">
    <w:abstractNumId w:val="3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0644"/>
    <o:shapelayout v:ext="edit">
      <o:idmap v:ext="edit" data="23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4AE"/>
    <w:rsid w:val="00004E4A"/>
    <w:rsid w:val="000108AF"/>
    <w:rsid w:val="000133C5"/>
    <w:rsid w:val="00014658"/>
    <w:rsid w:val="00015C08"/>
    <w:rsid w:val="00016623"/>
    <w:rsid w:val="00017783"/>
    <w:rsid w:val="000203D4"/>
    <w:rsid w:val="00027BC3"/>
    <w:rsid w:val="00032263"/>
    <w:rsid w:val="000328CF"/>
    <w:rsid w:val="0003486D"/>
    <w:rsid w:val="0003657A"/>
    <w:rsid w:val="00037D6F"/>
    <w:rsid w:val="00037E58"/>
    <w:rsid w:val="00041C6D"/>
    <w:rsid w:val="000430CD"/>
    <w:rsid w:val="000433B1"/>
    <w:rsid w:val="00043692"/>
    <w:rsid w:val="000439C2"/>
    <w:rsid w:val="00051389"/>
    <w:rsid w:val="00051EC3"/>
    <w:rsid w:val="00054836"/>
    <w:rsid w:val="00056FFE"/>
    <w:rsid w:val="0005709F"/>
    <w:rsid w:val="00057E8A"/>
    <w:rsid w:val="00061A20"/>
    <w:rsid w:val="00061B7C"/>
    <w:rsid w:val="0006231B"/>
    <w:rsid w:val="00063288"/>
    <w:rsid w:val="00064B29"/>
    <w:rsid w:val="0006506A"/>
    <w:rsid w:val="000655BA"/>
    <w:rsid w:val="00066251"/>
    <w:rsid w:val="00067545"/>
    <w:rsid w:val="00071450"/>
    <w:rsid w:val="000716C3"/>
    <w:rsid w:val="000730C8"/>
    <w:rsid w:val="00073AFB"/>
    <w:rsid w:val="00073D90"/>
    <w:rsid w:val="00074158"/>
    <w:rsid w:val="000749FD"/>
    <w:rsid w:val="00080CD4"/>
    <w:rsid w:val="00083F19"/>
    <w:rsid w:val="00085EDE"/>
    <w:rsid w:val="0008661E"/>
    <w:rsid w:val="0008725E"/>
    <w:rsid w:val="000900D6"/>
    <w:rsid w:val="0009263C"/>
    <w:rsid w:val="0009271D"/>
    <w:rsid w:val="00093E50"/>
    <w:rsid w:val="0009726D"/>
    <w:rsid w:val="000A189E"/>
    <w:rsid w:val="000A4F68"/>
    <w:rsid w:val="000A79C2"/>
    <w:rsid w:val="000B0F4B"/>
    <w:rsid w:val="000B19E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C6CD0"/>
    <w:rsid w:val="000D2B44"/>
    <w:rsid w:val="000D6CCE"/>
    <w:rsid w:val="000D78E2"/>
    <w:rsid w:val="000E0DA8"/>
    <w:rsid w:val="000E0EA7"/>
    <w:rsid w:val="000E220D"/>
    <w:rsid w:val="000E5EF8"/>
    <w:rsid w:val="000F2197"/>
    <w:rsid w:val="000F2673"/>
    <w:rsid w:val="000F58D2"/>
    <w:rsid w:val="0010291D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21543"/>
    <w:rsid w:val="00122521"/>
    <w:rsid w:val="001249FA"/>
    <w:rsid w:val="00127134"/>
    <w:rsid w:val="0012740D"/>
    <w:rsid w:val="00130617"/>
    <w:rsid w:val="00131407"/>
    <w:rsid w:val="00131CEE"/>
    <w:rsid w:val="00132164"/>
    <w:rsid w:val="00133C4B"/>
    <w:rsid w:val="0013598A"/>
    <w:rsid w:val="001360D8"/>
    <w:rsid w:val="001365AA"/>
    <w:rsid w:val="0013661B"/>
    <w:rsid w:val="001533BA"/>
    <w:rsid w:val="00156929"/>
    <w:rsid w:val="0015720D"/>
    <w:rsid w:val="00160190"/>
    <w:rsid w:val="0016301D"/>
    <w:rsid w:val="00163486"/>
    <w:rsid w:val="00163EE7"/>
    <w:rsid w:val="00164B97"/>
    <w:rsid w:val="00164E27"/>
    <w:rsid w:val="00166176"/>
    <w:rsid w:val="00174E60"/>
    <w:rsid w:val="00180F9A"/>
    <w:rsid w:val="00181E6C"/>
    <w:rsid w:val="00182755"/>
    <w:rsid w:val="00183AF8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2885"/>
    <w:rsid w:val="001A303D"/>
    <w:rsid w:val="001A638B"/>
    <w:rsid w:val="001A6CC6"/>
    <w:rsid w:val="001A6CFE"/>
    <w:rsid w:val="001A7DAD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F43"/>
    <w:rsid w:val="001D317F"/>
    <w:rsid w:val="001E0497"/>
    <w:rsid w:val="001E08DD"/>
    <w:rsid w:val="001E1272"/>
    <w:rsid w:val="001E2A55"/>
    <w:rsid w:val="001E3463"/>
    <w:rsid w:val="001E4645"/>
    <w:rsid w:val="001F0FEE"/>
    <w:rsid w:val="001F16BA"/>
    <w:rsid w:val="001F32C0"/>
    <w:rsid w:val="001F485D"/>
    <w:rsid w:val="001F5CB1"/>
    <w:rsid w:val="001F6035"/>
    <w:rsid w:val="0020018C"/>
    <w:rsid w:val="00204CE7"/>
    <w:rsid w:val="00204E64"/>
    <w:rsid w:val="002056DD"/>
    <w:rsid w:val="002057A6"/>
    <w:rsid w:val="00206DAD"/>
    <w:rsid w:val="00207644"/>
    <w:rsid w:val="00207AE8"/>
    <w:rsid w:val="00211A0A"/>
    <w:rsid w:val="0021411D"/>
    <w:rsid w:val="002147A2"/>
    <w:rsid w:val="00216947"/>
    <w:rsid w:val="00223622"/>
    <w:rsid w:val="00224508"/>
    <w:rsid w:val="002254B7"/>
    <w:rsid w:val="00225D6C"/>
    <w:rsid w:val="0022706A"/>
    <w:rsid w:val="0022744A"/>
    <w:rsid w:val="00227BB3"/>
    <w:rsid w:val="00231261"/>
    <w:rsid w:val="002337D9"/>
    <w:rsid w:val="00233EBB"/>
    <w:rsid w:val="0023600F"/>
    <w:rsid w:val="002364BC"/>
    <w:rsid w:val="002379ED"/>
    <w:rsid w:val="002401BB"/>
    <w:rsid w:val="00240C2E"/>
    <w:rsid w:val="00244493"/>
    <w:rsid w:val="002450C7"/>
    <w:rsid w:val="00250C3C"/>
    <w:rsid w:val="0025617A"/>
    <w:rsid w:val="00256A26"/>
    <w:rsid w:val="00262FCF"/>
    <w:rsid w:val="002741A5"/>
    <w:rsid w:val="00275EC1"/>
    <w:rsid w:val="00277E44"/>
    <w:rsid w:val="002817A3"/>
    <w:rsid w:val="00284248"/>
    <w:rsid w:val="002903ED"/>
    <w:rsid w:val="0029122C"/>
    <w:rsid w:val="00292C6C"/>
    <w:rsid w:val="00293B38"/>
    <w:rsid w:val="002959EE"/>
    <w:rsid w:val="002A18E6"/>
    <w:rsid w:val="002A3BC3"/>
    <w:rsid w:val="002A4909"/>
    <w:rsid w:val="002A6300"/>
    <w:rsid w:val="002B41B5"/>
    <w:rsid w:val="002B4A44"/>
    <w:rsid w:val="002B702F"/>
    <w:rsid w:val="002C1234"/>
    <w:rsid w:val="002C1F65"/>
    <w:rsid w:val="002C2DA2"/>
    <w:rsid w:val="002C3228"/>
    <w:rsid w:val="002D0A99"/>
    <w:rsid w:val="002D1964"/>
    <w:rsid w:val="002D1F9D"/>
    <w:rsid w:val="002D2C85"/>
    <w:rsid w:val="002D4EFE"/>
    <w:rsid w:val="002D5731"/>
    <w:rsid w:val="002D7D2C"/>
    <w:rsid w:val="002E16D5"/>
    <w:rsid w:val="002E553F"/>
    <w:rsid w:val="002F29D2"/>
    <w:rsid w:val="002F3767"/>
    <w:rsid w:val="002F6323"/>
    <w:rsid w:val="002F6E78"/>
    <w:rsid w:val="003126FF"/>
    <w:rsid w:val="0032091C"/>
    <w:rsid w:val="00320BF7"/>
    <w:rsid w:val="00321EDB"/>
    <w:rsid w:val="00322297"/>
    <w:rsid w:val="00325DDC"/>
    <w:rsid w:val="00327823"/>
    <w:rsid w:val="0033148B"/>
    <w:rsid w:val="00334FC1"/>
    <w:rsid w:val="0033630D"/>
    <w:rsid w:val="003371B5"/>
    <w:rsid w:val="0034218F"/>
    <w:rsid w:val="00343335"/>
    <w:rsid w:val="00350CA8"/>
    <w:rsid w:val="0035108A"/>
    <w:rsid w:val="00352F46"/>
    <w:rsid w:val="00356C21"/>
    <w:rsid w:val="0035768A"/>
    <w:rsid w:val="00357799"/>
    <w:rsid w:val="003643E4"/>
    <w:rsid w:val="00365DAE"/>
    <w:rsid w:val="00370380"/>
    <w:rsid w:val="00370BCD"/>
    <w:rsid w:val="00373135"/>
    <w:rsid w:val="00375C7E"/>
    <w:rsid w:val="00375DAE"/>
    <w:rsid w:val="00376145"/>
    <w:rsid w:val="00381E86"/>
    <w:rsid w:val="00384F97"/>
    <w:rsid w:val="003853F5"/>
    <w:rsid w:val="00387EE2"/>
    <w:rsid w:val="00390FA7"/>
    <w:rsid w:val="003939E3"/>
    <w:rsid w:val="003A0C6F"/>
    <w:rsid w:val="003A175B"/>
    <w:rsid w:val="003A3DDF"/>
    <w:rsid w:val="003A570E"/>
    <w:rsid w:val="003A764A"/>
    <w:rsid w:val="003B108B"/>
    <w:rsid w:val="003B142B"/>
    <w:rsid w:val="003B1857"/>
    <w:rsid w:val="003B366A"/>
    <w:rsid w:val="003B473F"/>
    <w:rsid w:val="003B4D6F"/>
    <w:rsid w:val="003B7425"/>
    <w:rsid w:val="003C4B3E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402055"/>
    <w:rsid w:val="00402EDA"/>
    <w:rsid w:val="0040360C"/>
    <w:rsid w:val="00405424"/>
    <w:rsid w:val="00407997"/>
    <w:rsid w:val="004101BA"/>
    <w:rsid w:val="004119AB"/>
    <w:rsid w:val="00411BDF"/>
    <w:rsid w:val="00411EC0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7444"/>
    <w:rsid w:val="004404C8"/>
    <w:rsid w:val="00441DEC"/>
    <w:rsid w:val="00442114"/>
    <w:rsid w:val="00442F85"/>
    <w:rsid w:val="00443175"/>
    <w:rsid w:val="00444234"/>
    <w:rsid w:val="004444E8"/>
    <w:rsid w:val="00446E75"/>
    <w:rsid w:val="004508BA"/>
    <w:rsid w:val="00453078"/>
    <w:rsid w:val="0045336F"/>
    <w:rsid w:val="00454C30"/>
    <w:rsid w:val="004606F2"/>
    <w:rsid w:val="004612AD"/>
    <w:rsid w:val="0046158E"/>
    <w:rsid w:val="00463549"/>
    <w:rsid w:val="00466D6C"/>
    <w:rsid w:val="004701E1"/>
    <w:rsid w:val="00471EFB"/>
    <w:rsid w:val="00472022"/>
    <w:rsid w:val="00473377"/>
    <w:rsid w:val="00473913"/>
    <w:rsid w:val="0047520F"/>
    <w:rsid w:val="00475C22"/>
    <w:rsid w:val="00477B64"/>
    <w:rsid w:val="00481734"/>
    <w:rsid w:val="00483E6C"/>
    <w:rsid w:val="00484563"/>
    <w:rsid w:val="00484A5F"/>
    <w:rsid w:val="004900EF"/>
    <w:rsid w:val="00491953"/>
    <w:rsid w:val="004A0DE0"/>
    <w:rsid w:val="004A38B4"/>
    <w:rsid w:val="004A38CD"/>
    <w:rsid w:val="004A7E70"/>
    <w:rsid w:val="004B0A41"/>
    <w:rsid w:val="004B1F94"/>
    <w:rsid w:val="004B670D"/>
    <w:rsid w:val="004C1DBF"/>
    <w:rsid w:val="004C3088"/>
    <w:rsid w:val="004C34DB"/>
    <w:rsid w:val="004C6FCC"/>
    <w:rsid w:val="004D178B"/>
    <w:rsid w:val="004D30E9"/>
    <w:rsid w:val="004D340A"/>
    <w:rsid w:val="004D3C61"/>
    <w:rsid w:val="004D4726"/>
    <w:rsid w:val="004D4B7A"/>
    <w:rsid w:val="004D5C45"/>
    <w:rsid w:val="004D5D73"/>
    <w:rsid w:val="004D6072"/>
    <w:rsid w:val="004E3039"/>
    <w:rsid w:val="004E47CD"/>
    <w:rsid w:val="004F0391"/>
    <w:rsid w:val="004F04FB"/>
    <w:rsid w:val="005002EF"/>
    <w:rsid w:val="005003D9"/>
    <w:rsid w:val="005017F3"/>
    <w:rsid w:val="00501AEB"/>
    <w:rsid w:val="00503604"/>
    <w:rsid w:val="0051071E"/>
    <w:rsid w:val="005125E3"/>
    <w:rsid w:val="005133CE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461C1"/>
    <w:rsid w:val="00551E93"/>
    <w:rsid w:val="005532F6"/>
    <w:rsid w:val="00553792"/>
    <w:rsid w:val="00556454"/>
    <w:rsid w:val="00556F01"/>
    <w:rsid w:val="00557A6E"/>
    <w:rsid w:val="0056174B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578"/>
    <w:rsid w:val="005A21C8"/>
    <w:rsid w:val="005A3AD5"/>
    <w:rsid w:val="005A6554"/>
    <w:rsid w:val="005A6A77"/>
    <w:rsid w:val="005A7AEC"/>
    <w:rsid w:val="005B1891"/>
    <w:rsid w:val="005B3A91"/>
    <w:rsid w:val="005B5606"/>
    <w:rsid w:val="005B67D5"/>
    <w:rsid w:val="005B7B16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ADD"/>
    <w:rsid w:val="005D6BA9"/>
    <w:rsid w:val="005E1A02"/>
    <w:rsid w:val="005E3012"/>
    <w:rsid w:val="005E6A3F"/>
    <w:rsid w:val="005E6A43"/>
    <w:rsid w:val="005F073E"/>
    <w:rsid w:val="005F2710"/>
    <w:rsid w:val="005F55F6"/>
    <w:rsid w:val="005F5F08"/>
    <w:rsid w:val="005F67C3"/>
    <w:rsid w:val="005F7EF0"/>
    <w:rsid w:val="0060097C"/>
    <w:rsid w:val="00603C2F"/>
    <w:rsid w:val="00605F12"/>
    <w:rsid w:val="00613394"/>
    <w:rsid w:val="00613C0F"/>
    <w:rsid w:val="00614CB1"/>
    <w:rsid w:val="00615C5E"/>
    <w:rsid w:val="006166B1"/>
    <w:rsid w:val="006203DD"/>
    <w:rsid w:val="00623671"/>
    <w:rsid w:val="006310F8"/>
    <w:rsid w:val="00631C1E"/>
    <w:rsid w:val="00633F9F"/>
    <w:rsid w:val="00640621"/>
    <w:rsid w:val="00641A0A"/>
    <w:rsid w:val="00642AF0"/>
    <w:rsid w:val="00642EE1"/>
    <w:rsid w:val="006448D0"/>
    <w:rsid w:val="00647A06"/>
    <w:rsid w:val="00647B33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71CCA"/>
    <w:rsid w:val="00672654"/>
    <w:rsid w:val="006753F2"/>
    <w:rsid w:val="00676B8D"/>
    <w:rsid w:val="006810DE"/>
    <w:rsid w:val="006823EF"/>
    <w:rsid w:val="006825DF"/>
    <w:rsid w:val="006863FB"/>
    <w:rsid w:val="00687973"/>
    <w:rsid w:val="00690202"/>
    <w:rsid w:val="00690663"/>
    <w:rsid w:val="0069349F"/>
    <w:rsid w:val="00694F60"/>
    <w:rsid w:val="00697E32"/>
    <w:rsid w:val="006A138A"/>
    <w:rsid w:val="006A1510"/>
    <w:rsid w:val="006A2854"/>
    <w:rsid w:val="006A6441"/>
    <w:rsid w:val="006A7EDB"/>
    <w:rsid w:val="006B0FC9"/>
    <w:rsid w:val="006B1220"/>
    <w:rsid w:val="006B20EC"/>
    <w:rsid w:val="006B3C4C"/>
    <w:rsid w:val="006C3A64"/>
    <w:rsid w:val="006C5176"/>
    <w:rsid w:val="006C78B1"/>
    <w:rsid w:val="006D5596"/>
    <w:rsid w:val="006D57E9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4DBC"/>
    <w:rsid w:val="006F77F7"/>
    <w:rsid w:val="00700F59"/>
    <w:rsid w:val="007030B0"/>
    <w:rsid w:val="0070577F"/>
    <w:rsid w:val="007072E8"/>
    <w:rsid w:val="0071143E"/>
    <w:rsid w:val="00715A7A"/>
    <w:rsid w:val="00716E5C"/>
    <w:rsid w:val="00720F9B"/>
    <w:rsid w:val="007233E5"/>
    <w:rsid w:val="007266E6"/>
    <w:rsid w:val="00726E53"/>
    <w:rsid w:val="00734D49"/>
    <w:rsid w:val="007400FC"/>
    <w:rsid w:val="007403E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633C"/>
    <w:rsid w:val="007664EF"/>
    <w:rsid w:val="00766A37"/>
    <w:rsid w:val="0076730C"/>
    <w:rsid w:val="00767CDA"/>
    <w:rsid w:val="007722FB"/>
    <w:rsid w:val="0077316B"/>
    <w:rsid w:val="0077485E"/>
    <w:rsid w:val="00774B35"/>
    <w:rsid w:val="007839A6"/>
    <w:rsid w:val="00785472"/>
    <w:rsid w:val="00786A9D"/>
    <w:rsid w:val="007872B3"/>
    <w:rsid w:val="007910EB"/>
    <w:rsid w:val="00794F44"/>
    <w:rsid w:val="0079732B"/>
    <w:rsid w:val="007A176A"/>
    <w:rsid w:val="007A1F90"/>
    <w:rsid w:val="007B04CB"/>
    <w:rsid w:val="007B0B4C"/>
    <w:rsid w:val="007B0FC1"/>
    <w:rsid w:val="007B318D"/>
    <w:rsid w:val="007C1293"/>
    <w:rsid w:val="007D0A53"/>
    <w:rsid w:val="007D582E"/>
    <w:rsid w:val="007D5FFD"/>
    <w:rsid w:val="007D7D92"/>
    <w:rsid w:val="007E179F"/>
    <w:rsid w:val="007E42AD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166C0"/>
    <w:rsid w:val="00817CE0"/>
    <w:rsid w:val="00821336"/>
    <w:rsid w:val="00821B63"/>
    <w:rsid w:val="0082447F"/>
    <w:rsid w:val="00827E0E"/>
    <w:rsid w:val="00830203"/>
    <w:rsid w:val="008305BB"/>
    <w:rsid w:val="00831565"/>
    <w:rsid w:val="00831CB1"/>
    <w:rsid w:val="00832408"/>
    <w:rsid w:val="00832C48"/>
    <w:rsid w:val="00837A0F"/>
    <w:rsid w:val="00842BE1"/>
    <w:rsid w:val="00846B19"/>
    <w:rsid w:val="008471B0"/>
    <w:rsid w:val="00853F18"/>
    <w:rsid w:val="00855865"/>
    <w:rsid w:val="00856856"/>
    <w:rsid w:val="00864AFC"/>
    <w:rsid w:val="00865FA2"/>
    <w:rsid w:val="008701C2"/>
    <w:rsid w:val="00870778"/>
    <w:rsid w:val="0087148F"/>
    <w:rsid w:val="00871EB2"/>
    <w:rsid w:val="00873843"/>
    <w:rsid w:val="008759A8"/>
    <w:rsid w:val="00875D00"/>
    <w:rsid w:val="00876058"/>
    <w:rsid w:val="008823C5"/>
    <w:rsid w:val="0088587F"/>
    <w:rsid w:val="0088786B"/>
    <w:rsid w:val="00890C2E"/>
    <w:rsid w:val="00892698"/>
    <w:rsid w:val="00895D5F"/>
    <w:rsid w:val="008A042B"/>
    <w:rsid w:val="008A0AEC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D14F1"/>
    <w:rsid w:val="008D1F1E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4A03"/>
    <w:rsid w:val="00914B08"/>
    <w:rsid w:val="00921FC1"/>
    <w:rsid w:val="00923E7C"/>
    <w:rsid w:val="009261D5"/>
    <w:rsid w:val="00926666"/>
    <w:rsid w:val="009331E7"/>
    <w:rsid w:val="009351D4"/>
    <w:rsid w:val="0093779C"/>
    <w:rsid w:val="0094004B"/>
    <w:rsid w:val="00941667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1A42"/>
    <w:rsid w:val="00972AE5"/>
    <w:rsid w:val="00973C4B"/>
    <w:rsid w:val="00983563"/>
    <w:rsid w:val="009900E8"/>
    <w:rsid w:val="009916DE"/>
    <w:rsid w:val="00991EA8"/>
    <w:rsid w:val="00992B55"/>
    <w:rsid w:val="00996812"/>
    <w:rsid w:val="009A08EE"/>
    <w:rsid w:val="009A135F"/>
    <w:rsid w:val="009A13BC"/>
    <w:rsid w:val="009A24D2"/>
    <w:rsid w:val="009A35C7"/>
    <w:rsid w:val="009A36C1"/>
    <w:rsid w:val="009A375B"/>
    <w:rsid w:val="009B1024"/>
    <w:rsid w:val="009B4627"/>
    <w:rsid w:val="009B5EE7"/>
    <w:rsid w:val="009B6872"/>
    <w:rsid w:val="009C018E"/>
    <w:rsid w:val="009C0C55"/>
    <w:rsid w:val="009C2AE9"/>
    <w:rsid w:val="009C4AD7"/>
    <w:rsid w:val="009C5058"/>
    <w:rsid w:val="009C506D"/>
    <w:rsid w:val="009C6B6D"/>
    <w:rsid w:val="009C7D11"/>
    <w:rsid w:val="009D1AB0"/>
    <w:rsid w:val="009D47D3"/>
    <w:rsid w:val="009D7C7C"/>
    <w:rsid w:val="009E17EC"/>
    <w:rsid w:val="009F35FB"/>
    <w:rsid w:val="009F47CA"/>
    <w:rsid w:val="009F64F6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78BC"/>
    <w:rsid w:val="00A202A4"/>
    <w:rsid w:val="00A2335A"/>
    <w:rsid w:val="00A32667"/>
    <w:rsid w:val="00A32D3E"/>
    <w:rsid w:val="00A3499A"/>
    <w:rsid w:val="00A354E1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4713A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71147"/>
    <w:rsid w:val="00A7288E"/>
    <w:rsid w:val="00A73D9A"/>
    <w:rsid w:val="00A7459B"/>
    <w:rsid w:val="00A77912"/>
    <w:rsid w:val="00A8206F"/>
    <w:rsid w:val="00A8294B"/>
    <w:rsid w:val="00A84FA7"/>
    <w:rsid w:val="00A85F6C"/>
    <w:rsid w:val="00A86516"/>
    <w:rsid w:val="00A914F9"/>
    <w:rsid w:val="00A92520"/>
    <w:rsid w:val="00A92698"/>
    <w:rsid w:val="00A928F0"/>
    <w:rsid w:val="00A92AB8"/>
    <w:rsid w:val="00A949E1"/>
    <w:rsid w:val="00A94DE2"/>
    <w:rsid w:val="00A959A3"/>
    <w:rsid w:val="00A96504"/>
    <w:rsid w:val="00A971ED"/>
    <w:rsid w:val="00AA6C19"/>
    <w:rsid w:val="00AA7DE0"/>
    <w:rsid w:val="00AB1D86"/>
    <w:rsid w:val="00AB2CDE"/>
    <w:rsid w:val="00AB4421"/>
    <w:rsid w:val="00AB7843"/>
    <w:rsid w:val="00AC0CAD"/>
    <w:rsid w:val="00AC1CE2"/>
    <w:rsid w:val="00AC578A"/>
    <w:rsid w:val="00AC774F"/>
    <w:rsid w:val="00AC7F03"/>
    <w:rsid w:val="00AD0E3B"/>
    <w:rsid w:val="00AD3DD0"/>
    <w:rsid w:val="00AD6119"/>
    <w:rsid w:val="00AE02FA"/>
    <w:rsid w:val="00AE0631"/>
    <w:rsid w:val="00AE069C"/>
    <w:rsid w:val="00AE12CB"/>
    <w:rsid w:val="00AE1EFA"/>
    <w:rsid w:val="00AE2774"/>
    <w:rsid w:val="00AE2D18"/>
    <w:rsid w:val="00AE467D"/>
    <w:rsid w:val="00AE5237"/>
    <w:rsid w:val="00AE52F2"/>
    <w:rsid w:val="00AE5776"/>
    <w:rsid w:val="00AE5C2F"/>
    <w:rsid w:val="00AE626E"/>
    <w:rsid w:val="00AE6758"/>
    <w:rsid w:val="00AF5565"/>
    <w:rsid w:val="00AF5676"/>
    <w:rsid w:val="00B00F91"/>
    <w:rsid w:val="00B029CF"/>
    <w:rsid w:val="00B04E76"/>
    <w:rsid w:val="00B06094"/>
    <w:rsid w:val="00B07168"/>
    <w:rsid w:val="00B10E6E"/>
    <w:rsid w:val="00B12F91"/>
    <w:rsid w:val="00B13117"/>
    <w:rsid w:val="00B14CDA"/>
    <w:rsid w:val="00B1754F"/>
    <w:rsid w:val="00B25C97"/>
    <w:rsid w:val="00B320DA"/>
    <w:rsid w:val="00B354B6"/>
    <w:rsid w:val="00B43D4E"/>
    <w:rsid w:val="00B443CE"/>
    <w:rsid w:val="00B47B0E"/>
    <w:rsid w:val="00B5232A"/>
    <w:rsid w:val="00B5291E"/>
    <w:rsid w:val="00B538D1"/>
    <w:rsid w:val="00B55BE6"/>
    <w:rsid w:val="00B56C71"/>
    <w:rsid w:val="00B57346"/>
    <w:rsid w:val="00B57E5D"/>
    <w:rsid w:val="00B62BD3"/>
    <w:rsid w:val="00B73BE2"/>
    <w:rsid w:val="00B77F39"/>
    <w:rsid w:val="00B818D8"/>
    <w:rsid w:val="00B87D45"/>
    <w:rsid w:val="00B913F6"/>
    <w:rsid w:val="00B93591"/>
    <w:rsid w:val="00B94EAB"/>
    <w:rsid w:val="00B9732F"/>
    <w:rsid w:val="00BA5896"/>
    <w:rsid w:val="00BB08F5"/>
    <w:rsid w:val="00BB1B75"/>
    <w:rsid w:val="00BB3099"/>
    <w:rsid w:val="00BB5CFC"/>
    <w:rsid w:val="00BC0AE7"/>
    <w:rsid w:val="00BC0DF8"/>
    <w:rsid w:val="00BC41F4"/>
    <w:rsid w:val="00BC5964"/>
    <w:rsid w:val="00BC6D70"/>
    <w:rsid w:val="00BD459E"/>
    <w:rsid w:val="00BD48A5"/>
    <w:rsid w:val="00BD533A"/>
    <w:rsid w:val="00BD6713"/>
    <w:rsid w:val="00BE1A5F"/>
    <w:rsid w:val="00BE1D9B"/>
    <w:rsid w:val="00BE2FB4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36F"/>
    <w:rsid w:val="00C06510"/>
    <w:rsid w:val="00C07EF2"/>
    <w:rsid w:val="00C17EB1"/>
    <w:rsid w:val="00C2071E"/>
    <w:rsid w:val="00C20993"/>
    <w:rsid w:val="00C2472D"/>
    <w:rsid w:val="00C25BCC"/>
    <w:rsid w:val="00C260E3"/>
    <w:rsid w:val="00C26583"/>
    <w:rsid w:val="00C26F2A"/>
    <w:rsid w:val="00C27A5C"/>
    <w:rsid w:val="00C30E50"/>
    <w:rsid w:val="00C336D3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7E2B"/>
    <w:rsid w:val="00C613B6"/>
    <w:rsid w:val="00C62FB6"/>
    <w:rsid w:val="00C71B57"/>
    <w:rsid w:val="00C72B2A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C05"/>
    <w:rsid w:val="00C869D1"/>
    <w:rsid w:val="00C9095F"/>
    <w:rsid w:val="00C9239B"/>
    <w:rsid w:val="00C93006"/>
    <w:rsid w:val="00C937A1"/>
    <w:rsid w:val="00CA15B9"/>
    <w:rsid w:val="00CA1E59"/>
    <w:rsid w:val="00CA2185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B0D"/>
    <w:rsid w:val="00CE4C66"/>
    <w:rsid w:val="00CE5514"/>
    <w:rsid w:val="00CE5E90"/>
    <w:rsid w:val="00CF45AC"/>
    <w:rsid w:val="00CF4AB6"/>
    <w:rsid w:val="00CF546B"/>
    <w:rsid w:val="00CF5E76"/>
    <w:rsid w:val="00D00844"/>
    <w:rsid w:val="00D01296"/>
    <w:rsid w:val="00D02EBD"/>
    <w:rsid w:val="00D062A5"/>
    <w:rsid w:val="00D073F1"/>
    <w:rsid w:val="00D075ED"/>
    <w:rsid w:val="00D07A61"/>
    <w:rsid w:val="00D11672"/>
    <w:rsid w:val="00D140AB"/>
    <w:rsid w:val="00D17DDD"/>
    <w:rsid w:val="00D22BF2"/>
    <w:rsid w:val="00D23122"/>
    <w:rsid w:val="00D23706"/>
    <w:rsid w:val="00D241D1"/>
    <w:rsid w:val="00D244F3"/>
    <w:rsid w:val="00D255B9"/>
    <w:rsid w:val="00D27FF4"/>
    <w:rsid w:val="00D31DD1"/>
    <w:rsid w:val="00D32A8C"/>
    <w:rsid w:val="00D3312B"/>
    <w:rsid w:val="00D343EA"/>
    <w:rsid w:val="00D351D7"/>
    <w:rsid w:val="00D36E55"/>
    <w:rsid w:val="00D467E6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7E6"/>
    <w:rsid w:val="00D920E4"/>
    <w:rsid w:val="00D971A4"/>
    <w:rsid w:val="00D97587"/>
    <w:rsid w:val="00DA02B7"/>
    <w:rsid w:val="00DB1531"/>
    <w:rsid w:val="00DB18EF"/>
    <w:rsid w:val="00DB6632"/>
    <w:rsid w:val="00DB7623"/>
    <w:rsid w:val="00DC5508"/>
    <w:rsid w:val="00DC5EDB"/>
    <w:rsid w:val="00DC6B22"/>
    <w:rsid w:val="00DD381B"/>
    <w:rsid w:val="00DE1561"/>
    <w:rsid w:val="00DE25B9"/>
    <w:rsid w:val="00DE377F"/>
    <w:rsid w:val="00DE67DA"/>
    <w:rsid w:val="00DE6FA9"/>
    <w:rsid w:val="00DE76DB"/>
    <w:rsid w:val="00DE7D58"/>
    <w:rsid w:val="00DF3470"/>
    <w:rsid w:val="00DF508C"/>
    <w:rsid w:val="00E00E8D"/>
    <w:rsid w:val="00E013F9"/>
    <w:rsid w:val="00E04D35"/>
    <w:rsid w:val="00E07000"/>
    <w:rsid w:val="00E1151E"/>
    <w:rsid w:val="00E1355F"/>
    <w:rsid w:val="00E14399"/>
    <w:rsid w:val="00E146E2"/>
    <w:rsid w:val="00E23404"/>
    <w:rsid w:val="00E23674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7F9E"/>
    <w:rsid w:val="00E53DC3"/>
    <w:rsid w:val="00E55C87"/>
    <w:rsid w:val="00E60540"/>
    <w:rsid w:val="00E63F69"/>
    <w:rsid w:val="00E73831"/>
    <w:rsid w:val="00E74F6E"/>
    <w:rsid w:val="00E82AA3"/>
    <w:rsid w:val="00E85C6A"/>
    <w:rsid w:val="00E86269"/>
    <w:rsid w:val="00E87A28"/>
    <w:rsid w:val="00E91B9F"/>
    <w:rsid w:val="00E92DD1"/>
    <w:rsid w:val="00E96EB3"/>
    <w:rsid w:val="00EA15EF"/>
    <w:rsid w:val="00EA1C10"/>
    <w:rsid w:val="00EA621B"/>
    <w:rsid w:val="00EA6D3B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06E"/>
    <w:rsid w:val="00EE653F"/>
    <w:rsid w:val="00EE7CA2"/>
    <w:rsid w:val="00EF3A27"/>
    <w:rsid w:val="00EF7B99"/>
    <w:rsid w:val="00EF7DBB"/>
    <w:rsid w:val="00F01E32"/>
    <w:rsid w:val="00F02512"/>
    <w:rsid w:val="00F05ECE"/>
    <w:rsid w:val="00F0776E"/>
    <w:rsid w:val="00F120C0"/>
    <w:rsid w:val="00F14C93"/>
    <w:rsid w:val="00F16C87"/>
    <w:rsid w:val="00F177C0"/>
    <w:rsid w:val="00F21438"/>
    <w:rsid w:val="00F24392"/>
    <w:rsid w:val="00F27864"/>
    <w:rsid w:val="00F31584"/>
    <w:rsid w:val="00F31C91"/>
    <w:rsid w:val="00F338F1"/>
    <w:rsid w:val="00F33B1A"/>
    <w:rsid w:val="00F347A0"/>
    <w:rsid w:val="00F35E2C"/>
    <w:rsid w:val="00F36DEC"/>
    <w:rsid w:val="00F37D0C"/>
    <w:rsid w:val="00F37E33"/>
    <w:rsid w:val="00F42063"/>
    <w:rsid w:val="00F46405"/>
    <w:rsid w:val="00F501B0"/>
    <w:rsid w:val="00F519AE"/>
    <w:rsid w:val="00F53722"/>
    <w:rsid w:val="00F57A13"/>
    <w:rsid w:val="00F620A4"/>
    <w:rsid w:val="00F62F0C"/>
    <w:rsid w:val="00F638AA"/>
    <w:rsid w:val="00F64124"/>
    <w:rsid w:val="00F64F98"/>
    <w:rsid w:val="00F66454"/>
    <w:rsid w:val="00F6698C"/>
    <w:rsid w:val="00F70646"/>
    <w:rsid w:val="00F71867"/>
    <w:rsid w:val="00F7202A"/>
    <w:rsid w:val="00F73355"/>
    <w:rsid w:val="00F734C5"/>
    <w:rsid w:val="00F7465F"/>
    <w:rsid w:val="00F75BC6"/>
    <w:rsid w:val="00F77B6E"/>
    <w:rsid w:val="00F77E7B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7DB7"/>
    <w:rsid w:val="00FC347E"/>
    <w:rsid w:val="00FC4FBE"/>
    <w:rsid w:val="00FC5D20"/>
    <w:rsid w:val="00FC620C"/>
    <w:rsid w:val="00FC7DA5"/>
    <w:rsid w:val="00FD3C6C"/>
    <w:rsid w:val="00FD7766"/>
    <w:rsid w:val="00FE3B64"/>
    <w:rsid w:val="00FE4EC9"/>
    <w:rsid w:val="00FE5CF6"/>
    <w:rsid w:val="00FF02B1"/>
    <w:rsid w:val="00FF26B8"/>
    <w:rsid w:val="00FF35C3"/>
    <w:rsid w:val="00FF4F17"/>
    <w:rsid w:val="00FF5042"/>
    <w:rsid w:val="00FF78E1"/>
    <w:rsid w:val="065767B7"/>
    <w:rsid w:val="07E383FE"/>
    <w:rsid w:val="0F3158B2"/>
    <w:rsid w:val="11A6F248"/>
    <w:rsid w:val="121619C5"/>
    <w:rsid w:val="1A310BFD"/>
    <w:rsid w:val="1BF97065"/>
    <w:rsid w:val="1CC9E633"/>
    <w:rsid w:val="1CDFAECD"/>
    <w:rsid w:val="1CF9389E"/>
    <w:rsid w:val="251A2208"/>
    <w:rsid w:val="28A36C99"/>
    <w:rsid w:val="2D43CEAB"/>
    <w:rsid w:val="2DA4A6C6"/>
    <w:rsid w:val="2E93C031"/>
    <w:rsid w:val="31F45C52"/>
    <w:rsid w:val="34DCB419"/>
    <w:rsid w:val="367D55B7"/>
    <w:rsid w:val="3ABEB291"/>
    <w:rsid w:val="4E2B5A2C"/>
    <w:rsid w:val="51C6170E"/>
    <w:rsid w:val="52F63F17"/>
    <w:rsid w:val="5525F389"/>
    <w:rsid w:val="55DA6F5A"/>
    <w:rsid w:val="56B26DDD"/>
    <w:rsid w:val="5A496354"/>
    <w:rsid w:val="663F1125"/>
    <w:rsid w:val="68AE3A77"/>
    <w:rsid w:val="68DDCCC5"/>
    <w:rsid w:val="6D9F1566"/>
    <w:rsid w:val="6E50DD15"/>
    <w:rsid w:val="737BEB87"/>
    <w:rsid w:val="77934868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4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F338F1"/>
    <w:rPr>
      <w:rFonts w:ascii="Calibri" w:eastAsiaTheme="minorHAnsi" w:hAnsi="Calibri" w:cstheme="minorBid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338F1"/>
    <w:rPr>
      <w:rFonts w:ascii="Calibri" w:eastAsiaTheme="minorHAnsi" w:hAnsi="Calibri" w:cstheme="minorBidi"/>
      <w:sz w:val="22"/>
      <w:szCs w:val="21"/>
      <w:lang w:val="en-US" w:eastAsia="en-US"/>
    </w:rPr>
  </w:style>
  <w:style w:type="paragraph" w:customStyle="1" w:styleId="paragraph">
    <w:name w:val="paragraph"/>
    <w:basedOn w:val="Normal"/>
    <w:rsid w:val="005D6ADD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1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4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Props1.xml><?xml version="1.0" encoding="utf-8"?>
<ds:datastoreItem xmlns:ds="http://schemas.openxmlformats.org/officeDocument/2006/customXml" ds:itemID="{2A5D41CD-97AD-4AB5-B0DA-44A1988B7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cd273-0abb-44cd-abc1-ea712a9f597c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E35FCF-A2D4-4D4D-AFFF-42317F4C6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94ecd273-0abb-44cd-abc1-ea712a9f597c"/>
    <ds:schemaRef ds:uri="25a5aa76-4b22-43c3-9bb9-6f2fb36d90b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4</TotalTime>
  <Pages>6</Pages>
  <Words>1739</Words>
  <Characters>9913</Characters>
  <Application>Microsoft Office Word</Application>
  <DocSecurity>0</DocSecurity>
  <Lines>82</Lines>
  <Paragraphs>23</Paragraphs>
  <ScaleCrop>false</ScaleCrop>
  <Company>European Commission</Company>
  <LinksUpToDate>false</LinksUpToDate>
  <CharactersWithSpaces>11629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</cp:lastModifiedBy>
  <cp:revision>17</cp:revision>
  <cp:lastPrinted>2014-03-17T16:31:00Z</cp:lastPrinted>
  <dcterms:created xsi:type="dcterms:W3CDTF">2022-02-08T03:32:00Z</dcterms:created>
  <dcterms:modified xsi:type="dcterms:W3CDTF">2022-04-01T12:58:00Z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